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F256C" w14:textId="70A445E3" w:rsidR="00672467" w:rsidRPr="00A45D97" w:rsidRDefault="00672467" w:rsidP="00672467">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D410A9">
        <w:rPr>
          <w:rFonts w:ascii="Times New Roman" w:hAnsi="Times New Roman"/>
          <w:sz w:val="24"/>
          <w:szCs w:val="24"/>
        </w:rPr>
        <w:t>1</w:t>
      </w:r>
      <w:r w:rsidRPr="00A45D97">
        <w:rPr>
          <w:rFonts w:ascii="Times New Roman" w:hAnsi="Times New Roman"/>
          <w:sz w:val="24"/>
          <w:szCs w:val="24"/>
        </w:rPr>
        <w:t>0</w:t>
      </w:r>
      <w:r w:rsidR="00557461">
        <w:rPr>
          <w:rFonts w:ascii="Times New Roman" w:hAnsi="Times New Roman"/>
          <w:sz w:val="24"/>
          <w:szCs w:val="24"/>
        </w:rPr>
        <w:t>bis</w:t>
      </w:r>
      <w:r w:rsidRPr="00A45D97">
        <w:rPr>
          <w:rFonts w:ascii="Times New Roman" w:hAnsi="Times New Roman"/>
          <w:sz w:val="24"/>
          <w:szCs w:val="24"/>
        </w:rPr>
        <w:tab/>
      </w:r>
      <w:r w:rsidRPr="003315CD">
        <w:rPr>
          <w:rFonts w:ascii="Times New Roman" w:hAnsi="Times New Roman"/>
          <w:sz w:val="24"/>
          <w:szCs w:val="24"/>
        </w:rPr>
        <w:t>R4</w:t>
      </w:r>
      <w:r w:rsidRPr="00DD2E93">
        <w:rPr>
          <w:rFonts w:ascii="Times New Roman" w:hAnsi="Times New Roman"/>
          <w:sz w:val="24"/>
          <w:szCs w:val="24"/>
        </w:rPr>
        <w:t>-</w:t>
      </w:r>
      <w:r w:rsidRPr="00800D96">
        <w:rPr>
          <w:rFonts w:ascii="Times New Roman" w:hAnsi="Times New Roman"/>
          <w:sz w:val="24"/>
          <w:szCs w:val="24"/>
        </w:rPr>
        <w:t>2</w:t>
      </w:r>
      <w:r w:rsidR="004D2501" w:rsidRPr="00800D96">
        <w:rPr>
          <w:rFonts w:ascii="Times New Roman" w:hAnsi="Times New Roman"/>
          <w:sz w:val="24"/>
          <w:szCs w:val="24"/>
        </w:rPr>
        <w:t>4</w:t>
      </w:r>
      <w:r w:rsidR="00800D96" w:rsidRPr="00800D96">
        <w:rPr>
          <w:rFonts w:ascii="Times New Roman" w:hAnsi="Times New Roman"/>
          <w:sz w:val="24"/>
          <w:szCs w:val="24"/>
        </w:rPr>
        <w:t>04920</w:t>
      </w:r>
    </w:p>
    <w:p w14:paraId="699B7188" w14:textId="097D5AB7" w:rsidR="00672467" w:rsidRPr="009F724B" w:rsidRDefault="00557461" w:rsidP="00672467">
      <w:pPr>
        <w:pStyle w:val="af3"/>
        <w:tabs>
          <w:tab w:val="right" w:pos="9781"/>
          <w:tab w:val="right" w:pos="13323"/>
        </w:tabs>
        <w:spacing w:before="60" w:after="60"/>
        <w:outlineLvl w:val="0"/>
        <w:rPr>
          <w:rFonts w:ascii="Times New Roman" w:hAnsi="Times New Roman"/>
          <w:sz w:val="24"/>
          <w:szCs w:val="24"/>
        </w:rPr>
      </w:pPr>
      <w:r>
        <w:rPr>
          <w:rFonts w:ascii="Times New Roman" w:hAnsi="Times New Roman"/>
          <w:sz w:val="24"/>
          <w:szCs w:val="24"/>
        </w:rPr>
        <w:t>Changsha</w:t>
      </w:r>
      <w:r w:rsidR="001E4A29" w:rsidRPr="001E4A29">
        <w:rPr>
          <w:rFonts w:ascii="Times New Roman" w:hAnsi="Times New Roman"/>
          <w:sz w:val="24"/>
          <w:szCs w:val="24"/>
        </w:rPr>
        <w:t xml:space="preserve">, </w:t>
      </w:r>
      <w:r>
        <w:rPr>
          <w:rFonts w:ascii="Times New Roman" w:hAnsi="Times New Roman"/>
          <w:sz w:val="24"/>
          <w:szCs w:val="24"/>
        </w:rPr>
        <w:t>China</w:t>
      </w:r>
      <w:r w:rsidR="001E4A29" w:rsidRPr="001E4A29">
        <w:rPr>
          <w:rFonts w:ascii="Times New Roman" w:hAnsi="Times New Roman"/>
          <w:sz w:val="24"/>
          <w:szCs w:val="24"/>
        </w:rPr>
        <w:t xml:space="preserve">, </w:t>
      </w:r>
      <w:r>
        <w:rPr>
          <w:rFonts w:ascii="Times New Roman" w:hAnsi="Times New Roman"/>
          <w:sz w:val="24"/>
          <w:szCs w:val="24"/>
        </w:rPr>
        <w:t xml:space="preserve">15th </w:t>
      </w:r>
      <w:r w:rsidR="001E4A29" w:rsidRPr="001E4A29">
        <w:rPr>
          <w:rFonts w:ascii="Times New Roman" w:hAnsi="Times New Roman"/>
          <w:sz w:val="24"/>
          <w:szCs w:val="24"/>
        </w:rPr>
        <w:t xml:space="preserve">– </w:t>
      </w:r>
      <w:r>
        <w:rPr>
          <w:rFonts w:ascii="Times New Roman" w:hAnsi="Times New Roman"/>
          <w:sz w:val="24"/>
          <w:szCs w:val="24"/>
        </w:rPr>
        <w:t>19th</w:t>
      </w:r>
      <w:r w:rsidR="001E4A29" w:rsidRPr="001E4A29">
        <w:rPr>
          <w:rFonts w:ascii="Times New Roman" w:hAnsi="Times New Roman"/>
          <w:sz w:val="24"/>
          <w:szCs w:val="24"/>
        </w:rPr>
        <w:t xml:space="preserve"> </w:t>
      </w:r>
      <w:r>
        <w:rPr>
          <w:rFonts w:ascii="Times New Roman" w:hAnsi="Times New Roman"/>
          <w:sz w:val="24"/>
          <w:szCs w:val="24"/>
        </w:rPr>
        <w:t>April</w:t>
      </w:r>
      <w:r w:rsidR="001E4A29" w:rsidRPr="001E4A29">
        <w:rPr>
          <w:rFonts w:ascii="Times New Roman" w:hAnsi="Times New Roman"/>
          <w:sz w:val="24"/>
          <w:szCs w:val="24"/>
        </w:rPr>
        <w:t>, 2024</w:t>
      </w:r>
    </w:p>
    <w:p w14:paraId="2C1C61A8" w14:textId="1EBB5A3C"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3A32AC">
        <w:rPr>
          <w:rFonts w:ascii="Times New Roman" w:eastAsia="宋体" w:hAnsi="Times New Roman" w:cs="Times New Roman"/>
          <w:b/>
        </w:rPr>
        <w:t>6</w:t>
      </w:r>
      <w:r w:rsidRPr="00656094">
        <w:rPr>
          <w:rFonts w:ascii="Times New Roman" w:eastAsia="宋体" w:hAnsi="Times New Roman" w:cs="Times New Roman"/>
          <w:b/>
        </w:rPr>
        <w:t>.</w:t>
      </w:r>
      <w:r w:rsidR="006D497F" w:rsidRPr="00656094">
        <w:rPr>
          <w:rFonts w:ascii="Times New Roman" w:eastAsia="宋体" w:hAnsi="Times New Roman" w:cs="Times New Roman"/>
          <w:b/>
        </w:rPr>
        <w:t>1</w:t>
      </w:r>
      <w:r w:rsidR="003A32AC">
        <w:rPr>
          <w:rFonts w:ascii="Times New Roman" w:eastAsia="宋体" w:hAnsi="Times New Roman" w:cs="Times New Roman"/>
          <w:b/>
        </w:rPr>
        <w:t>5</w:t>
      </w:r>
      <w:r w:rsidRPr="00656094">
        <w:rPr>
          <w:rFonts w:ascii="Times New Roman" w:eastAsia="宋体" w:hAnsi="Times New Roman" w:cs="Times New Roman"/>
          <w:b/>
        </w:rPr>
        <w:t>.</w:t>
      </w:r>
      <w:r w:rsidR="00664A82" w:rsidRPr="00656094">
        <w:rPr>
          <w:rFonts w:ascii="Times New Roman" w:eastAsia="宋体" w:hAnsi="Times New Roman" w:cs="Times New Roman"/>
          <w:b/>
        </w:rPr>
        <w:t>2</w:t>
      </w:r>
      <w:bookmarkStart w:id="0" w:name="_GoBack"/>
      <w:bookmarkEnd w:id="0"/>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7F415A19"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1" w:name="_Hlk134906960"/>
      <w:r w:rsidR="0063593B" w:rsidRPr="00F265C6">
        <w:rPr>
          <w:rFonts w:ascii="Times New Roman" w:hAnsi="Times New Roman" w:cs="Times New Roman"/>
          <w:b/>
          <w:lang w:eastAsia="ja-JP"/>
        </w:rPr>
        <w:t>Di</w:t>
      </w:r>
      <w:r w:rsidRPr="00F265C6">
        <w:rPr>
          <w:rFonts w:ascii="Times New Roman" w:hAnsi="Times New Roman" w:cs="Times New Roman"/>
          <w:b/>
          <w:lang w:eastAsia="ja-JP"/>
        </w:rPr>
        <w:t>scussion on</w:t>
      </w:r>
      <w:r w:rsidR="00CB1E4C" w:rsidRPr="00F265C6">
        <w:rPr>
          <w:rFonts w:ascii="Times New Roman" w:hAnsi="Times New Roman" w:cs="Times New Roman"/>
          <w:b/>
          <w:lang w:eastAsia="ja-JP"/>
        </w:rPr>
        <w:t xml:space="preserve"> </w:t>
      </w:r>
      <w:r w:rsidR="00AB7CC2">
        <w:rPr>
          <w:rFonts w:ascii="Times New Roman" w:hAnsi="Times New Roman" w:cs="Times New Roman"/>
          <w:b/>
          <w:lang w:eastAsia="ja-JP"/>
        </w:rPr>
        <w:t>RRM performance requirements</w:t>
      </w:r>
      <w:r w:rsidR="008F2295" w:rsidRPr="00F265C6">
        <w:rPr>
          <w:rFonts w:ascii="Times New Roman" w:hAnsi="Times New Roman" w:cs="Times New Roman"/>
          <w:b/>
          <w:lang w:eastAsia="ja-JP"/>
        </w:rPr>
        <w:t xml:space="preserve"> </w:t>
      </w:r>
      <w:r w:rsidR="00CB1E4C" w:rsidRPr="00F265C6">
        <w:rPr>
          <w:rFonts w:ascii="Times New Roman" w:hAnsi="Times New Roman" w:cs="Times New Roman"/>
          <w:b/>
          <w:lang w:eastAsia="ja-JP"/>
        </w:rPr>
        <w:t>for</w:t>
      </w:r>
      <w:r w:rsidRPr="00F265C6">
        <w:rPr>
          <w:rFonts w:ascii="Times New Roman" w:hAnsi="Times New Roman" w:cs="Times New Roman"/>
          <w:b/>
          <w:lang w:eastAsia="ja-JP"/>
        </w:rPr>
        <w:t xml:space="preserve"> </w:t>
      </w:r>
      <w:r w:rsidR="00AB7CC2">
        <w:rPr>
          <w:rFonts w:ascii="Times New Roman" w:hAnsi="Times New Roman" w:cs="Times New Roman"/>
          <w:b/>
          <w:lang w:eastAsia="ja-JP"/>
        </w:rPr>
        <w:t xml:space="preserve">Rel-17 </w:t>
      </w:r>
      <w:r w:rsidR="00447074" w:rsidRPr="00F265C6">
        <w:rPr>
          <w:rFonts w:ascii="Times New Roman" w:hAnsi="Times New Roman" w:cs="Times New Roman"/>
          <w:b/>
          <w:lang w:eastAsia="ja-JP"/>
        </w:rPr>
        <w:t>MUSIM gap</w:t>
      </w:r>
      <w:bookmarkEnd w:id="1"/>
      <w:r w:rsidR="00AB7CC2">
        <w:rPr>
          <w:rFonts w:ascii="Times New Roman" w:hAnsi="Times New Roman" w:cs="Times New Roman"/>
          <w:b/>
          <w:lang w:eastAsia="ja-JP"/>
        </w:rPr>
        <w:t>s</w:t>
      </w:r>
    </w:p>
    <w:p w14:paraId="0EED31D0" w14:textId="41BEBE2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485736" w:rsidRPr="00485736">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60EB1F0C" w14:textId="059CAE3F" w:rsidR="004D2501" w:rsidRDefault="00A37065" w:rsidP="00B662C7">
      <w:pPr>
        <w:pStyle w:val="a6"/>
        <w:rPr>
          <w:rFonts w:ascii="Times New Roman" w:hAnsi="Times New Roman" w:cs="Times New Roman"/>
          <w:lang w:val="en-GB"/>
        </w:rPr>
      </w:pPr>
      <w:r>
        <w:rPr>
          <w:rFonts w:ascii="Times New Roman" w:hAnsi="Times New Roman" w:cs="Times New Roman"/>
          <w:lang w:val="en-GB"/>
        </w:rPr>
        <w:t>Based on the agreements reached in</w:t>
      </w:r>
      <w:r w:rsidR="00EC0865">
        <w:rPr>
          <w:rFonts w:ascii="Times New Roman" w:hAnsi="Times New Roman" w:cs="Times New Roman"/>
          <w:lang w:val="en-GB"/>
        </w:rPr>
        <w:t xml:space="preserve"> [1]</w:t>
      </w:r>
      <w:r>
        <w:rPr>
          <w:rFonts w:ascii="Times New Roman" w:hAnsi="Times New Roman" w:cs="Times New Roman"/>
          <w:lang w:val="en-GB"/>
        </w:rPr>
        <w:t>, t</w:t>
      </w:r>
      <w:r w:rsidR="00E74813">
        <w:rPr>
          <w:rFonts w:ascii="Times New Roman" w:hAnsi="Times New Roman" w:cs="Times New Roman"/>
          <w:lang w:val="en-GB"/>
        </w:rPr>
        <w:t>his contribution will provide our views on the test case design for MUSIM gaps.</w:t>
      </w:r>
      <w:r w:rsidR="00EC0865">
        <w:rPr>
          <w:rFonts w:ascii="Times New Roman" w:hAnsi="Times New Roman" w:cs="Times New Roman"/>
          <w:lang w:val="en-GB"/>
        </w:rPr>
        <w:t xml:space="preserve"> </w:t>
      </w:r>
    </w:p>
    <w:p w14:paraId="400A0B8F" w14:textId="2B49F585" w:rsidR="00F05FCF" w:rsidRPr="00DB6E12" w:rsidRDefault="00625A35" w:rsidP="00F508F9">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tbl>
      <w:tblPr>
        <w:tblStyle w:val="afc"/>
        <w:tblW w:w="0" w:type="auto"/>
        <w:tblLook w:val="04A0" w:firstRow="1" w:lastRow="0" w:firstColumn="1" w:lastColumn="0" w:noHBand="0" w:noVBand="1"/>
      </w:tblPr>
      <w:tblGrid>
        <w:gridCol w:w="9629"/>
      </w:tblGrid>
      <w:tr w:rsidR="006203DE" w14:paraId="7E3B5B1A" w14:textId="77777777" w:rsidTr="00CE7C60">
        <w:tc>
          <w:tcPr>
            <w:tcW w:w="9629" w:type="dxa"/>
          </w:tcPr>
          <w:p w14:paraId="5C14EBE7" w14:textId="77777777" w:rsidR="00043C9C" w:rsidRPr="00043C9C" w:rsidRDefault="00043C9C" w:rsidP="00043C9C">
            <w:pPr>
              <w:spacing w:before="120"/>
              <w:rPr>
                <w:rFonts w:ascii="Times New Roman" w:hAnsi="Times New Roman" w:cs="Times New Roman"/>
                <w:b/>
                <w:color w:val="0070C0"/>
                <w:sz w:val="18"/>
                <w:u w:val="single"/>
                <w:lang w:eastAsia="ko-KR"/>
              </w:rPr>
            </w:pPr>
            <w:r w:rsidRPr="00043C9C">
              <w:rPr>
                <w:rFonts w:ascii="Times New Roman" w:hAnsi="Times New Roman" w:cs="Times New Roman"/>
                <w:b/>
                <w:color w:val="0070C0"/>
                <w:sz w:val="18"/>
                <w:u w:val="single"/>
                <w:lang w:eastAsia="ko-KR"/>
              </w:rPr>
              <w:t xml:space="preserve">Issue 3-1-3: Whether verify “keep solution” in test cases </w:t>
            </w:r>
          </w:p>
          <w:p w14:paraId="29AADDCD" w14:textId="77777777" w:rsidR="00043C9C" w:rsidRPr="00043C9C" w:rsidRDefault="00043C9C" w:rsidP="00043C9C">
            <w:pPr>
              <w:rPr>
                <w:rFonts w:ascii="Times New Roman" w:hAnsi="Times New Roman" w:cs="Times New Roman"/>
                <w:color w:val="000000" w:themeColor="text1"/>
                <w:sz w:val="18"/>
                <w:lang w:eastAsia="ja-JP"/>
              </w:rPr>
            </w:pPr>
            <w:r w:rsidRPr="00043C9C">
              <w:rPr>
                <w:rFonts w:ascii="Times New Roman" w:hAnsi="Times New Roman" w:cs="Times New Roman"/>
                <w:color w:val="000000" w:themeColor="text1"/>
                <w:sz w:val="18"/>
                <w:lang w:eastAsia="ja-JP"/>
              </w:rPr>
              <w:t>Proposals</w:t>
            </w:r>
          </w:p>
          <w:p w14:paraId="1B0BD5FF" w14:textId="77777777" w:rsidR="00043C9C" w:rsidRPr="00043C9C" w:rsidRDefault="00043C9C" w:rsidP="00043C9C">
            <w:pPr>
              <w:pStyle w:val="aff4"/>
              <w:numPr>
                <w:ilvl w:val="0"/>
                <w:numId w:val="28"/>
              </w:numPr>
              <w:tabs>
                <w:tab w:val="left" w:pos="567"/>
              </w:tabs>
              <w:spacing w:after="120" w:line="240" w:lineRule="auto"/>
              <w:rPr>
                <w:rFonts w:ascii="Times New Roman" w:eastAsia="宋体" w:hAnsi="Times New Roman" w:cs="Times New Roman"/>
                <w:color w:val="000000" w:themeColor="text1"/>
                <w:sz w:val="18"/>
                <w:szCs w:val="24"/>
                <w:lang w:val="en-US" w:eastAsia="zh-CN"/>
              </w:rPr>
            </w:pPr>
            <w:r w:rsidRPr="00043C9C">
              <w:rPr>
                <w:rFonts w:ascii="Times New Roman" w:eastAsia="宋体" w:hAnsi="Times New Roman" w:cs="Times New Roman"/>
                <w:color w:val="000000" w:themeColor="text1"/>
                <w:sz w:val="18"/>
                <w:szCs w:val="24"/>
                <w:lang w:val="en-US" w:eastAsia="zh-CN"/>
              </w:rPr>
              <w:t xml:space="preserve">Option 1: Verify both priority-based solution and keep solution (vivo CMCC, </w:t>
            </w:r>
            <w:proofErr w:type="spellStart"/>
            <w:r w:rsidRPr="00043C9C">
              <w:rPr>
                <w:rFonts w:ascii="Times New Roman" w:eastAsia="宋体" w:hAnsi="Times New Roman" w:cs="Times New Roman"/>
                <w:color w:val="000000" w:themeColor="text1"/>
                <w:sz w:val="18"/>
                <w:szCs w:val="24"/>
                <w:lang w:val="en-US" w:eastAsia="zh-CN"/>
              </w:rPr>
              <w:t>xiaomi</w:t>
            </w:r>
            <w:proofErr w:type="spellEnd"/>
            <w:r w:rsidRPr="00043C9C">
              <w:rPr>
                <w:rFonts w:ascii="Times New Roman" w:eastAsia="宋体" w:hAnsi="Times New Roman" w:cs="Times New Roman"/>
                <w:color w:val="000000" w:themeColor="text1"/>
                <w:sz w:val="18"/>
                <w:szCs w:val="24"/>
                <w:lang w:val="en-US" w:eastAsia="zh-CN"/>
              </w:rPr>
              <w:t>, China Telecom, Nokia)</w:t>
            </w:r>
          </w:p>
          <w:p w14:paraId="301D46EB" w14:textId="77777777" w:rsidR="00043C9C" w:rsidRPr="00043C9C" w:rsidRDefault="00043C9C" w:rsidP="00043C9C">
            <w:pPr>
              <w:pStyle w:val="aff4"/>
              <w:numPr>
                <w:ilvl w:val="0"/>
                <w:numId w:val="28"/>
              </w:numPr>
              <w:tabs>
                <w:tab w:val="left" w:pos="567"/>
              </w:tabs>
              <w:spacing w:after="120" w:line="240" w:lineRule="auto"/>
              <w:rPr>
                <w:rFonts w:ascii="Times New Roman" w:eastAsia="宋体" w:hAnsi="Times New Roman" w:cs="Times New Roman"/>
                <w:color w:val="000000" w:themeColor="text1"/>
                <w:sz w:val="18"/>
                <w:szCs w:val="24"/>
                <w:lang w:val="en-US" w:eastAsia="zh-CN"/>
              </w:rPr>
            </w:pPr>
            <w:r w:rsidRPr="00043C9C">
              <w:rPr>
                <w:rFonts w:ascii="Times New Roman" w:eastAsia="宋体" w:hAnsi="Times New Roman" w:cs="Times New Roman"/>
                <w:color w:val="000000" w:themeColor="text1"/>
                <w:sz w:val="18"/>
                <w:szCs w:val="24"/>
                <w:lang w:val="en-US" w:eastAsia="zh-CN"/>
              </w:rPr>
              <w:t xml:space="preserve">Option 2: </w:t>
            </w:r>
            <w:r w:rsidRPr="00043C9C">
              <w:rPr>
                <w:rFonts w:ascii="Times New Roman" w:eastAsia="宋体" w:hAnsi="Times New Roman" w:cs="Times New Roman" w:hint="eastAsia"/>
                <w:color w:val="000000" w:themeColor="text1"/>
                <w:sz w:val="18"/>
                <w:szCs w:val="24"/>
                <w:lang w:val="en-US" w:eastAsia="zh-CN"/>
              </w:rPr>
              <w:t>T</w:t>
            </w:r>
            <w:r w:rsidRPr="00043C9C">
              <w:rPr>
                <w:rFonts w:ascii="Times New Roman" w:eastAsia="宋体" w:hAnsi="Times New Roman" w:cs="Times New Roman"/>
                <w:color w:val="000000" w:themeColor="text1"/>
                <w:sz w:val="18"/>
                <w:szCs w:val="24"/>
                <w:lang w:val="en-US" w:eastAsia="zh-CN"/>
              </w:rPr>
              <w:t>est priority-based solution for collision between MUSIM gaps (Huawei)</w:t>
            </w:r>
          </w:p>
          <w:p w14:paraId="28DE965E" w14:textId="1986D349" w:rsidR="00043C9C" w:rsidRPr="00043C9C" w:rsidRDefault="00043C9C" w:rsidP="00043C9C">
            <w:pPr>
              <w:pStyle w:val="aff4"/>
              <w:numPr>
                <w:ilvl w:val="0"/>
                <w:numId w:val="28"/>
              </w:numPr>
              <w:tabs>
                <w:tab w:val="left" w:pos="567"/>
              </w:tabs>
              <w:spacing w:after="120" w:line="240" w:lineRule="auto"/>
              <w:rPr>
                <w:rFonts w:ascii="Times New Roman" w:eastAsia="宋体" w:hAnsi="Times New Roman" w:cs="Times New Roman"/>
                <w:color w:val="000000" w:themeColor="text1"/>
                <w:sz w:val="18"/>
                <w:szCs w:val="24"/>
                <w:lang w:val="en-US" w:eastAsia="zh-CN"/>
              </w:rPr>
            </w:pPr>
            <w:r w:rsidRPr="00043C9C">
              <w:rPr>
                <w:rFonts w:ascii="Times New Roman" w:eastAsia="宋体" w:hAnsi="Times New Roman" w:cs="Times New Roman"/>
                <w:color w:val="000000" w:themeColor="text1"/>
                <w:sz w:val="18"/>
                <w:szCs w:val="24"/>
                <w:lang w:val="en-US" w:eastAsia="zh-CN"/>
              </w:rPr>
              <w:t>Option 3: FFS on “keep solution” (MTK)</w:t>
            </w:r>
          </w:p>
        </w:tc>
      </w:tr>
    </w:tbl>
    <w:p w14:paraId="1CE2A15E" w14:textId="7936C95A" w:rsidR="0099357D" w:rsidRDefault="0099357D" w:rsidP="006203DE">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Keep solution is introduced for collision between MUSIM gaps only</w:t>
      </w:r>
      <w:r w:rsidR="00A24591">
        <w:rPr>
          <w:rFonts w:ascii="Times New Roman" w:eastAsiaTheme="minorEastAsia" w:hAnsi="Times New Roman" w:cs="Times New Roman"/>
          <w:lang w:eastAsia="zh-CN"/>
        </w:rPr>
        <w:t xml:space="preserve"> and UE can keep all the MUSIM gaps rather than dropping</w:t>
      </w:r>
      <w:r>
        <w:rPr>
          <w:rFonts w:ascii="Times New Roman" w:eastAsiaTheme="minorEastAsia" w:hAnsi="Times New Roman" w:cs="Times New Roman"/>
          <w:lang w:eastAsia="zh-CN"/>
        </w:rPr>
        <w:t>.</w:t>
      </w:r>
      <w:r w:rsidR="00A24591">
        <w:rPr>
          <w:rFonts w:ascii="Times New Roman" w:eastAsiaTheme="minorEastAsia" w:hAnsi="Times New Roman" w:cs="Times New Roman"/>
          <w:lang w:eastAsia="zh-CN"/>
        </w:rPr>
        <w:t xml:space="preserve"> However, </w:t>
      </w:r>
      <w:r w:rsidR="00BB0A6A">
        <w:rPr>
          <w:rFonts w:ascii="Times New Roman" w:eastAsiaTheme="minorEastAsia" w:hAnsi="Times New Roman" w:cs="Times New Roman"/>
          <w:lang w:eastAsia="zh-CN"/>
        </w:rPr>
        <w:t xml:space="preserve">either </w:t>
      </w:r>
      <w:r w:rsidR="00A24591">
        <w:rPr>
          <w:rFonts w:ascii="Times New Roman" w:eastAsiaTheme="minorEastAsia" w:hAnsi="Times New Roman" w:cs="Times New Roman"/>
          <w:lang w:eastAsia="zh-CN"/>
        </w:rPr>
        <w:t xml:space="preserve">UE behavior </w:t>
      </w:r>
      <w:r w:rsidR="00BB0A6A">
        <w:rPr>
          <w:rFonts w:ascii="Times New Roman" w:eastAsiaTheme="minorEastAsia" w:hAnsi="Times New Roman" w:cs="Times New Roman"/>
          <w:lang w:eastAsia="zh-CN"/>
        </w:rPr>
        <w:t>or</w:t>
      </w:r>
      <w:r w:rsidR="00A24591">
        <w:rPr>
          <w:rFonts w:ascii="Times New Roman" w:eastAsiaTheme="minorEastAsia" w:hAnsi="Times New Roman" w:cs="Times New Roman"/>
          <w:lang w:eastAsia="zh-CN"/>
        </w:rPr>
        <w:t xml:space="preserve"> the corresponding core</w:t>
      </w:r>
      <w:r w:rsidR="000101BC">
        <w:rPr>
          <w:rFonts w:ascii="Times New Roman" w:eastAsiaTheme="minorEastAsia" w:hAnsi="Times New Roman" w:cs="Times New Roman"/>
          <w:lang w:eastAsia="zh-CN"/>
        </w:rPr>
        <w:t xml:space="preserve"> requirement </w:t>
      </w:r>
      <w:r w:rsidR="00BB0A6A">
        <w:rPr>
          <w:rFonts w:ascii="Times New Roman" w:eastAsiaTheme="minorEastAsia" w:hAnsi="Times New Roman" w:cs="Times New Roman"/>
          <w:lang w:eastAsia="zh-CN"/>
        </w:rPr>
        <w:t>for NW-B</w:t>
      </w:r>
      <w:r w:rsidR="00A24591">
        <w:rPr>
          <w:rFonts w:ascii="Times New Roman" w:eastAsiaTheme="minorEastAsia" w:hAnsi="Times New Roman" w:cs="Times New Roman"/>
          <w:lang w:eastAsia="zh-CN"/>
        </w:rPr>
        <w:t xml:space="preserve"> is not specified</w:t>
      </w:r>
      <w:r w:rsidR="00BB0A6A">
        <w:rPr>
          <w:rFonts w:ascii="Times New Roman" w:eastAsiaTheme="minorEastAsia" w:hAnsi="Times New Roman" w:cs="Times New Roman"/>
          <w:lang w:eastAsia="zh-CN"/>
        </w:rPr>
        <w:t>, i.e. w</w:t>
      </w:r>
      <w:r w:rsidR="00A24591">
        <w:rPr>
          <w:rFonts w:ascii="Times New Roman" w:eastAsiaTheme="minorEastAsia" w:hAnsi="Times New Roman" w:cs="Times New Roman"/>
          <w:lang w:eastAsia="zh-CN"/>
        </w:rPr>
        <w:t xml:space="preserve">hether UE will perform all the measurements associated with the colliding MUSIM gaps and the impacts on measurement delay requirements are not </w:t>
      </w:r>
      <w:r w:rsidR="00942709">
        <w:rPr>
          <w:rFonts w:ascii="Times New Roman" w:eastAsiaTheme="minorEastAsia" w:hAnsi="Times New Roman" w:cs="Times New Roman"/>
          <w:lang w:eastAsia="zh-CN"/>
        </w:rPr>
        <w:t>defined</w:t>
      </w:r>
      <w:r w:rsidR="00A24591">
        <w:rPr>
          <w:rFonts w:ascii="Times New Roman" w:eastAsiaTheme="minorEastAsia" w:hAnsi="Times New Roman" w:cs="Times New Roman"/>
          <w:lang w:eastAsia="zh-CN"/>
        </w:rPr>
        <w:t>.</w:t>
      </w:r>
      <w:r w:rsidR="00BE7C96" w:rsidRPr="00BE7C96">
        <w:rPr>
          <w:rFonts w:ascii="Times New Roman" w:eastAsiaTheme="minorEastAsia" w:hAnsi="Times New Roman" w:cs="Times New Roman"/>
          <w:lang w:eastAsia="zh-CN"/>
        </w:rPr>
        <w:t xml:space="preserve"> </w:t>
      </w:r>
      <w:r w:rsidR="00BE7C96">
        <w:rPr>
          <w:rFonts w:ascii="Times New Roman" w:eastAsiaTheme="minorEastAsia" w:hAnsi="Times New Roman" w:cs="Times New Roman"/>
          <w:lang w:eastAsia="zh-CN"/>
        </w:rPr>
        <w:t>Such the impact cannot be verified in our view.</w:t>
      </w:r>
      <w:r w:rsidR="00942709">
        <w:rPr>
          <w:rFonts w:ascii="Times New Roman" w:eastAsiaTheme="minorEastAsia" w:hAnsi="Times New Roman" w:cs="Times New Roman"/>
          <w:lang w:eastAsia="zh-CN"/>
        </w:rPr>
        <w:t xml:space="preserve"> </w:t>
      </w:r>
      <w:r w:rsidR="00AC0319">
        <w:rPr>
          <w:rFonts w:ascii="Times New Roman" w:eastAsiaTheme="minorEastAsia" w:hAnsi="Times New Roman" w:cs="Times New Roman"/>
          <w:lang w:eastAsia="zh-CN"/>
        </w:rPr>
        <w:t>Besides, keep solution may not be support</w:t>
      </w:r>
      <w:r w:rsidR="004438BA">
        <w:rPr>
          <w:rFonts w:ascii="Times New Roman" w:eastAsiaTheme="minorEastAsia" w:hAnsi="Times New Roman" w:cs="Times New Roman"/>
          <w:lang w:eastAsia="zh-CN"/>
        </w:rPr>
        <w:t>ed</w:t>
      </w:r>
      <w:r w:rsidR="00AC0319">
        <w:rPr>
          <w:rFonts w:ascii="Times New Roman" w:eastAsiaTheme="minorEastAsia" w:hAnsi="Times New Roman" w:cs="Times New Roman"/>
          <w:lang w:eastAsia="zh-CN"/>
        </w:rPr>
        <w:t xml:space="preserve"> by all the UEs and it may not be requested even by UE even if supported.</w:t>
      </w:r>
      <w:r w:rsidR="000D43D7">
        <w:rPr>
          <w:rFonts w:ascii="Times New Roman" w:eastAsiaTheme="minorEastAsia" w:hAnsi="Times New Roman" w:cs="Times New Roman"/>
          <w:lang w:eastAsia="zh-CN"/>
        </w:rPr>
        <w:t xml:space="preserve"> </w:t>
      </w:r>
      <w:r w:rsidR="00841019">
        <w:rPr>
          <w:rFonts w:ascii="Times New Roman" w:eastAsiaTheme="minorEastAsia" w:hAnsi="Times New Roman" w:cs="Times New Roman"/>
          <w:lang w:eastAsia="zh-CN"/>
        </w:rPr>
        <w:t xml:space="preserve">It is not much necessary to verify </w:t>
      </w:r>
      <w:r w:rsidR="00DF7A69">
        <w:rPr>
          <w:rFonts w:ascii="Times New Roman" w:eastAsiaTheme="minorEastAsia" w:hAnsi="Times New Roman" w:cs="Times New Roman"/>
          <w:lang w:eastAsia="zh-CN"/>
        </w:rPr>
        <w:t>keep solution</w:t>
      </w:r>
      <w:r w:rsidR="00942709">
        <w:rPr>
          <w:rFonts w:ascii="Times New Roman" w:eastAsiaTheme="minorEastAsia" w:hAnsi="Times New Roman" w:cs="Times New Roman"/>
          <w:lang w:eastAsia="zh-CN"/>
        </w:rPr>
        <w:t xml:space="preserve">. </w:t>
      </w:r>
    </w:p>
    <w:p w14:paraId="49FAB915" w14:textId="3E00C772" w:rsidR="009E0DF7" w:rsidRDefault="006203DE" w:rsidP="000817C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w:t>
      </w:r>
      <w:r w:rsidR="006E47DE">
        <w:rPr>
          <w:rFonts w:ascii="Times New Roman" w:eastAsiaTheme="minorEastAsia" w:hAnsi="Times New Roman" w:cs="Times New Roman"/>
          <w:b/>
          <w:lang w:val="en-GB" w:eastAsia="zh-CN"/>
        </w:rPr>
        <w:t xml:space="preserve"> Not define test case to verify keep solution.</w:t>
      </w:r>
    </w:p>
    <w:tbl>
      <w:tblPr>
        <w:tblStyle w:val="afc"/>
        <w:tblW w:w="0" w:type="auto"/>
        <w:tblLook w:val="04A0" w:firstRow="1" w:lastRow="0" w:firstColumn="1" w:lastColumn="0" w:noHBand="0" w:noVBand="1"/>
      </w:tblPr>
      <w:tblGrid>
        <w:gridCol w:w="9629"/>
      </w:tblGrid>
      <w:tr w:rsidR="0053057E" w14:paraId="361533BF" w14:textId="77777777" w:rsidTr="0053057E">
        <w:tc>
          <w:tcPr>
            <w:tcW w:w="9629" w:type="dxa"/>
          </w:tcPr>
          <w:p w14:paraId="37AF2C09" w14:textId="77777777" w:rsidR="00392ACE" w:rsidRPr="00392ACE" w:rsidRDefault="00392ACE" w:rsidP="00392ACE">
            <w:pPr>
              <w:spacing w:before="120"/>
              <w:rPr>
                <w:rFonts w:ascii="Times New Roman" w:hAnsi="Times New Roman" w:cs="Times New Roman"/>
                <w:b/>
                <w:color w:val="0070C0"/>
                <w:sz w:val="18"/>
                <w:u w:val="single"/>
                <w:lang w:eastAsia="ko-KR"/>
              </w:rPr>
            </w:pPr>
            <w:r w:rsidRPr="00392ACE">
              <w:rPr>
                <w:rFonts w:ascii="Times New Roman" w:hAnsi="Times New Roman" w:cs="Times New Roman"/>
                <w:b/>
                <w:color w:val="0070C0"/>
                <w:sz w:val="18"/>
                <w:u w:val="single"/>
                <w:lang w:eastAsia="ko-KR"/>
              </w:rPr>
              <w:t xml:space="preserve">Issue 3-2-1: Test case list </w:t>
            </w:r>
          </w:p>
          <w:p w14:paraId="56393567" w14:textId="77777777" w:rsidR="00392ACE" w:rsidRPr="00392ACE" w:rsidRDefault="00392ACE" w:rsidP="00392ACE">
            <w:pPr>
              <w:spacing w:before="120"/>
              <w:rPr>
                <w:rFonts w:ascii="Times New Roman" w:hAnsi="Times New Roman" w:cs="Times New Roman"/>
                <w:b/>
                <w:color w:val="0070C0"/>
                <w:sz w:val="18"/>
                <w:u w:val="single"/>
                <w:lang w:eastAsia="ko-KR"/>
              </w:rPr>
            </w:pPr>
            <w:r w:rsidRPr="00392ACE">
              <w:rPr>
                <w:rFonts w:ascii="Times New Roman" w:hAnsi="Times New Roman" w:cs="Times New Roman"/>
                <w:b/>
                <w:color w:val="0070C0"/>
                <w:sz w:val="18"/>
                <w:u w:val="single"/>
                <w:lang w:eastAsia="ko-KR"/>
              </w:rPr>
              <w:t>Test case set 1</w:t>
            </w:r>
          </w:p>
          <w:p w14:paraId="2CA5325F" w14:textId="77777777" w:rsidR="00392ACE" w:rsidRPr="00392ACE" w:rsidRDefault="00392ACE" w:rsidP="00392ACE">
            <w:pPr>
              <w:rPr>
                <w:rFonts w:ascii="Times New Roman" w:hAnsi="Times New Roman" w:cs="Times New Roman"/>
                <w:color w:val="000000" w:themeColor="text1"/>
                <w:sz w:val="18"/>
                <w:lang w:eastAsia="ja-JP"/>
              </w:rPr>
            </w:pPr>
            <w:r w:rsidRPr="00392ACE">
              <w:rPr>
                <w:rFonts w:ascii="Times New Roman" w:hAnsi="Times New Roman" w:cs="Times New Roman"/>
                <w:color w:val="000000" w:themeColor="text1"/>
                <w:sz w:val="18"/>
                <w:lang w:eastAsia="ja-JP"/>
              </w:rPr>
              <w:t>Agreement</w:t>
            </w:r>
          </w:p>
          <w:tbl>
            <w:tblPr>
              <w:tblStyle w:val="afc"/>
              <w:tblW w:w="0" w:type="auto"/>
              <w:tblLook w:val="04A0" w:firstRow="1" w:lastRow="0" w:firstColumn="1" w:lastColumn="0" w:noHBand="0" w:noVBand="1"/>
            </w:tblPr>
            <w:tblGrid>
              <w:gridCol w:w="1129"/>
              <w:gridCol w:w="5103"/>
              <w:gridCol w:w="2398"/>
            </w:tblGrid>
            <w:tr w:rsidR="00392ACE" w:rsidRPr="00392ACE" w14:paraId="0C7DBA7C"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2FACE38E" w14:textId="77777777" w:rsidR="00392ACE" w:rsidRPr="00392ACE" w:rsidRDefault="00392ACE" w:rsidP="00392ACE">
                  <w:pPr>
                    <w:jc w:val="center"/>
                    <w:rPr>
                      <w:rFonts w:ascii="Times New Roman" w:hAnsi="Times New Roman" w:cs="Times New Roman"/>
                      <w:sz w:val="18"/>
                      <w:lang w:val="sv-SE" w:eastAsia="sv-SE"/>
                    </w:rPr>
                  </w:pPr>
                  <w:r w:rsidRPr="00392ACE">
                    <w:rPr>
                      <w:rFonts w:ascii="Times New Roman" w:hAnsi="Times New Roman" w:cs="Times New Roman"/>
                      <w:sz w:val="18"/>
                    </w:rPr>
                    <w:t>No.</w:t>
                  </w:r>
                </w:p>
              </w:tc>
              <w:tc>
                <w:tcPr>
                  <w:tcW w:w="5103" w:type="dxa"/>
                  <w:tcBorders>
                    <w:top w:val="single" w:sz="4" w:space="0" w:color="auto"/>
                    <w:left w:val="single" w:sz="4" w:space="0" w:color="auto"/>
                    <w:bottom w:val="single" w:sz="4" w:space="0" w:color="auto"/>
                    <w:right w:val="single" w:sz="4" w:space="0" w:color="auto"/>
                  </w:tcBorders>
                  <w:hideMark/>
                </w:tcPr>
                <w:p w14:paraId="16A28B64" w14:textId="77777777" w:rsidR="00392ACE" w:rsidRPr="00392ACE" w:rsidRDefault="00392ACE" w:rsidP="00392ACE">
                  <w:pPr>
                    <w:jc w:val="center"/>
                    <w:rPr>
                      <w:rFonts w:ascii="Times New Roman" w:eastAsiaTheme="minorEastAsia" w:hAnsi="Times New Roman" w:cs="Times New Roman"/>
                      <w:sz w:val="18"/>
                    </w:rPr>
                  </w:pPr>
                  <w:r w:rsidRPr="00392ACE">
                    <w:rPr>
                      <w:rFonts w:ascii="Times New Roman" w:hAnsi="Times New Roman" w:cs="Times New Roman"/>
                      <w:sz w:val="18"/>
                    </w:rPr>
                    <w:t>Test case</w:t>
                  </w:r>
                </w:p>
              </w:tc>
              <w:tc>
                <w:tcPr>
                  <w:tcW w:w="2398" w:type="dxa"/>
                  <w:tcBorders>
                    <w:top w:val="single" w:sz="4" w:space="0" w:color="auto"/>
                    <w:left w:val="single" w:sz="4" w:space="0" w:color="auto"/>
                    <w:bottom w:val="single" w:sz="4" w:space="0" w:color="auto"/>
                    <w:right w:val="single" w:sz="4" w:space="0" w:color="auto"/>
                  </w:tcBorders>
                  <w:hideMark/>
                </w:tcPr>
                <w:p w14:paraId="74CA35C5" w14:textId="77777777"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Comments</w:t>
                  </w:r>
                </w:p>
              </w:tc>
            </w:tr>
            <w:tr w:rsidR="00392ACE" w:rsidRPr="00392ACE" w14:paraId="46C77746" w14:textId="77777777" w:rsidTr="00807F2C">
              <w:tc>
                <w:tcPr>
                  <w:tcW w:w="1129" w:type="dxa"/>
                  <w:tcBorders>
                    <w:top w:val="single" w:sz="4" w:space="0" w:color="auto"/>
                    <w:left w:val="single" w:sz="4" w:space="0" w:color="auto"/>
                    <w:bottom w:val="single" w:sz="4" w:space="0" w:color="auto"/>
                    <w:right w:val="single" w:sz="4" w:space="0" w:color="auto"/>
                  </w:tcBorders>
                </w:tcPr>
                <w:p w14:paraId="4E67DA86" w14:textId="77777777" w:rsidR="00392ACE" w:rsidRPr="00392ACE" w:rsidRDefault="00392ACE" w:rsidP="00392ACE">
                  <w:pPr>
                    <w:pStyle w:val="aff4"/>
                    <w:numPr>
                      <w:ilvl w:val="0"/>
                      <w:numId w:val="42"/>
                    </w:numPr>
                    <w:overflowPunct w:val="0"/>
                    <w:autoSpaceDE w:val="0"/>
                    <w:autoSpaceDN w:val="0"/>
                    <w:adjustRightInd w:val="0"/>
                    <w:spacing w:after="180" w:line="240" w:lineRule="auto"/>
                    <w:jc w:val="center"/>
                    <w:rPr>
                      <w:rFonts w:ascii="Times New Roman" w:eastAsia="Yu Mincho" w:hAnsi="Times New Roman" w:cs="Times New Roman"/>
                      <w:sz w:val="18"/>
                    </w:rPr>
                  </w:pPr>
                </w:p>
              </w:tc>
              <w:tc>
                <w:tcPr>
                  <w:tcW w:w="5103" w:type="dxa"/>
                  <w:tcBorders>
                    <w:top w:val="single" w:sz="4" w:space="0" w:color="auto"/>
                    <w:left w:val="single" w:sz="4" w:space="0" w:color="auto"/>
                    <w:bottom w:val="single" w:sz="4" w:space="0" w:color="auto"/>
                    <w:right w:val="single" w:sz="4" w:space="0" w:color="auto"/>
                  </w:tcBorders>
                  <w:hideMark/>
                </w:tcPr>
                <w:p w14:paraId="655F3037" w14:textId="2FC98239"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 xml:space="preserve">Inter-frequency event triggered reporting, 1 Type-2 gap + 1 periodic MUSIM gap, with partially partial overlapping among all configured gaps, MUSIM gap has lower priority, priority based solution, SSB-based measurements, </w:t>
                  </w:r>
                  <w:r w:rsidRPr="00392ACE">
                    <w:rPr>
                      <w:rFonts w:ascii="Times New Roman" w:hAnsi="Times New Roman" w:cs="Times New Roman"/>
                      <w:color w:val="FF0000"/>
                      <w:sz w:val="18"/>
                    </w:rPr>
                    <w:t>FR1</w:t>
                  </w:r>
                </w:p>
              </w:tc>
              <w:tc>
                <w:tcPr>
                  <w:tcW w:w="2398" w:type="dxa"/>
                  <w:tcBorders>
                    <w:top w:val="single" w:sz="4" w:space="0" w:color="auto"/>
                    <w:left w:val="single" w:sz="4" w:space="0" w:color="auto"/>
                    <w:bottom w:val="single" w:sz="4" w:space="0" w:color="auto"/>
                    <w:right w:val="single" w:sz="4" w:space="0" w:color="auto"/>
                  </w:tcBorders>
                </w:tcPr>
                <w:p w14:paraId="0FC9AB90" w14:textId="77777777" w:rsidR="00392ACE" w:rsidRPr="00392ACE" w:rsidRDefault="00392ACE" w:rsidP="00392ACE">
                  <w:pPr>
                    <w:jc w:val="center"/>
                    <w:rPr>
                      <w:rFonts w:ascii="Times New Roman" w:eastAsiaTheme="minorEastAsia" w:hAnsi="Times New Roman" w:cs="Times New Roman"/>
                      <w:sz w:val="18"/>
                      <w:lang w:eastAsia="zh-CN"/>
                    </w:rPr>
                  </w:pPr>
                </w:p>
              </w:tc>
            </w:tr>
            <w:tr w:rsidR="00392ACE" w:rsidRPr="00392ACE" w14:paraId="03F674AA"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6D37889A"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0680636D" w14:textId="77777777"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 xml:space="preserve">Inter-frequency event triggered reporting, 1 Type-2 gap + 1 periodic MUSIM gap, with partially partial overlapping among all configured gaps, MUSIM gap has lower priority, priority based solution, SSB-based measurements, </w:t>
                  </w:r>
                  <w:r w:rsidRPr="00392ACE">
                    <w:rPr>
                      <w:rFonts w:ascii="Times New Roman" w:hAnsi="Times New Roman" w:cs="Times New Roman"/>
                      <w:color w:val="FF0000"/>
                      <w:sz w:val="18"/>
                    </w:rPr>
                    <w:t>FR2</w:t>
                  </w:r>
                </w:p>
              </w:tc>
              <w:tc>
                <w:tcPr>
                  <w:tcW w:w="2398" w:type="dxa"/>
                  <w:tcBorders>
                    <w:top w:val="single" w:sz="4" w:space="0" w:color="auto"/>
                    <w:left w:val="single" w:sz="4" w:space="0" w:color="auto"/>
                    <w:bottom w:val="single" w:sz="4" w:space="0" w:color="auto"/>
                    <w:right w:val="single" w:sz="4" w:space="0" w:color="auto"/>
                  </w:tcBorders>
                  <w:hideMark/>
                </w:tcPr>
                <w:p w14:paraId="0672FA3C" w14:textId="77777777" w:rsidR="00392ACE" w:rsidRPr="00392ACE" w:rsidRDefault="00392ACE" w:rsidP="00392ACE">
                  <w:pPr>
                    <w:jc w:val="center"/>
                    <w:rPr>
                      <w:rFonts w:ascii="Times New Roman" w:eastAsiaTheme="minorEastAsia" w:hAnsi="Times New Roman" w:cs="Times New Roman"/>
                      <w:sz w:val="18"/>
                    </w:rPr>
                  </w:pPr>
                  <w:r w:rsidRPr="00392ACE">
                    <w:rPr>
                      <w:rFonts w:ascii="Times New Roman" w:hAnsi="Times New Roman" w:cs="Times New Roman"/>
                      <w:sz w:val="18"/>
                    </w:rPr>
                    <w:t>FFS on whether to have it</w:t>
                  </w:r>
                </w:p>
              </w:tc>
            </w:tr>
            <w:tr w:rsidR="00392ACE" w:rsidRPr="00392ACE" w14:paraId="1AA297E5"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20E65F53"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t>[3]</w:t>
                  </w:r>
                </w:p>
              </w:tc>
              <w:tc>
                <w:tcPr>
                  <w:tcW w:w="5103" w:type="dxa"/>
                  <w:tcBorders>
                    <w:top w:val="single" w:sz="4" w:space="0" w:color="auto"/>
                    <w:left w:val="single" w:sz="4" w:space="0" w:color="auto"/>
                    <w:bottom w:val="single" w:sz="4" w:space="0" w:color="auto"/>
                    <w:right w:val="single" w:sz="4" w:space="0" w:color="auto"/>
                  </w:tcBorders>
                  <w:hideMark/>
                </w:tcPr>
                <w:p w14:paraId="40E3A428" w14:textId="77777777"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Inter-frequency event triggered reporting, 1 Type-2 gap + 1 periodic MUSIM gap, with partially partial overlapping among all configured gaps, MUSIM gap has higher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14:paraId="781D646D" w14:textId="77777777" w:rsidR="00392ACE" w:rsidRPr="00392ACE" w:rsidRDefault="00392ACE" w:rsidP="00392ACE">
                  <w:pPr>
                    <w:jc w:val="center"/>
                    <w:rPr>
                      <w:rFonts w:ascii="Times New Roman" w:eastAsiaTheme="minorEastAsia" w:hAnsi="Times New Roman" w:cs="Times New Roman"/>
                      <w:sz w:val="18"/>
                    </w:rPr>
                  </w:pPr>
                  <w:r w:rsidRPr="00392ACE">
                    <w:rPr>
                      <w:rFonts w:ascii="Times New Roman" w:hAnsi="Times New Roman" w:cs="Times New Roman"/>
                      <w:sz w:val="18"/>
                    </w:rPr>
                    <w:t>FFS on whether to have it</w:t>
                  </w:r>
                </w:p>
              </w:tc>
            </w:tr>
            <w:tr w:rsidR="00392ACE" w:rsidRPr="00392ACE" w14:paraId="59833D26"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6AA9EE0D"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t>[4]</w:t>
                  </w:r>
                </w:p>
              </w:tc>
              <w:tc>
                <w:tcPr>
                  <w:tcW w:w="5103" w:type="dxa"/>
                  <w:tcBorders>
                    <w:top w:val="single" w:sz="4" w:space="0" w:color="auto"/>
                    <w:left w:val="single" w:sz="4" w:space="0" w:color="auto"/>
                    <w:bottom w:val="single" w:sz="4" w:space="0" w:color="auto"/>
                    <w:right w:val="single" w:sz="4" w:space="0" w:color="auto"/>
                  </w:tcBorders>
                  <w:hideMark/>
                </w:tcPr>
                <w:p w14:paraId="6BBAD424" w14:textId="653B4630"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Inter-frequency event triggered reporting, 1 Type-2 gap + 1 periodic MUSIM gap, with partially partial overlapping among all configured gaps, MUSIM gap has higher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796958DE" w14:textId="77777777" w:rsidR="00392ACE" w:rsidRPr="00392ACE" w:rsidRDefault="00392ACE" w:rsidP="00392ACE">
                  <w:pPr>
                    <w:jc w:val="center"/>
                    <w:rPr>
                      <w:rFonts w:ascii="Times New Roman" w:eastAsiaTheme="minorEastAsia" w:hAnsi="Times New Roman" w:cs="Times New Roman"/>
                      <w:sz w:val="18"/>
                    </w:rPr>
                  </w:pPr>
                  <w:r w:rsidRPr="00392ACE">
                    <w:rPr>
                      <w:rFonts w:ascii="Times New Roman" w:hAnsi="Times New Roman" w:cs="Times New Roman"/>
                      <w:sz w:val="18"/>
                    </w:rPr>
                    <w:t>FFS on whether to have it</w:t>
                  </w:r>
                </w:p>
              </w:tc>
            </w:tr>
            <w:tr w:rsidR="00392ACE" w:rsidRPr="00392ACE" w14:paraId="7AF145D1"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1ACDC86D"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lastRenderedPageBreak/>
                    <w:t>5</w:t>
                  </w:r>
                </w:p>
              </w:tc>
              <w:tc>
                <w:tcPr>
                  <w:tcW w:w="5103" w:type="dxa"/>
                  <w:tcBorders>
                    <w:top w:val="single" w:sz="4" w:space="0" w:color="auto"/>
                    <w:left w:val="single" w:sz="4" w:space="0" w:color="auto"/>
                    <w:bottom w:val="single" w:sz="4" w:space="0" w:color="auto"/>
                    <w:right w:val="single" w:sz="4" w:space="0" w:color="auto"/>
                  </w:tcBorders>
                  <w:hideMark/>
                </w:tcPr>
                <w:p w14:paraId="786D668E" w14:textId="650B1583"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Inter-frequency event triggered reporting, 1 Type-1 gap + 1 periodic MUSIM gap, with partially partial overlapping among all configured gaps, [FFS on MUSIM gap has the shorter or longer MGRP],  SSB-based measurements, FR1</w:t>
                  </w:r>
                </w:p>
              </w:tc>
              <w:tc>
                <w:tcPr>
                  <w:tcW w:w="2398" w:type="dxa"/>
                  <w:tcBorders>
                    <w:top w:val="single" w:sz="4" w:space="0" w:color="auto"/>
                    <w:left w:val="single" w:sz="4" w:space="0" w:color="auto"/>
                    <w:bottom w:val="single" w:sz="4" w:space="0" w:color="auto"/>
                    <w:right w:val="single" w:sz="4" w:space="0" w:color="auto"/>
                  </w:tcBorders>
                </w:tcPr>
                <w:p w14:paraId="1804605B" w14:textId="77777777" w:rsidR="00392ACE" w:rsidRPr="00392ACE" w:rsidRDefault="00392ACE" w:rsidP="00392ACE">
                  <w:pPr>
                    <w:jc w:val="center"/>
                    <w:rPr>
                      <w:rFonts w:ascii="Times New Roman" w:eastAsiaTheme="minorEastAsia" w:hAnsi="Times New Roman" w:cs="Times New Roman"/>
                      <w:sz w:val="18"/>
                      <w:lang w:eastAsia="zh-CN"/>
                    </w:rPr>
                  </w:pPr>
                </w:p>
              </w:tc>
            </w:tr>
            <w:tr w:rsidR="00392ACE" w:rsidRPr="00392ACE" w14:paraId="64EBFF27"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15105D10"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t>[6]</w:t>
                  </w:r>
                </w:p>
              </w:tc>
              <w:tc>
                <w:tcPr>
                  <w:tcW w:w="5103" w:type="dxa"/>
                  <w:tcBorders>
                    <w:top w:val="single" w:sz="4" w:space="0" w:color="auto"/>
                    <w:left w:val="single" w:sz="4" w:space="0" w:color="auto"/>
                    <w:bottom w:val="single" w:sz="4" w:space="0" w:color="auto"/>
                    <w:right w:val="single" w:sz="4" w:space="0" w:color="auto"/>
                  </w:tcBorders>
                  <w:hideMark/>
                </w:tcPr>
                <w:p w14:paraId="2F3EFD62" w14:textId="7ABED2D5"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Inter-frequency event triggered reporting, 1 Type-1 gap + 1 periodic MUSIM gap, with partially partial overlapping among all configured gaps, MUSIM gap has the shorter MGRP,  SSB-based measurements, FR2</w:t>
                  </w:r>
                </w:p>
              </w:tc>
              <w:tc>
                <w:tcPr>
                  <w:tcW w:w="2398" w:type="dxa"/>
                  <w:tcBorders>
                    <w:top w:val="single" w:sz="4" w:space="0" w:color="auto"/>
                    <w:left w:val="single" w:sz="4" w:space="0" w:color="auto"/>
                    <w:bottom w:val="single" w:sz="4" w:space="0" w:color="auto"/>
                    <w:right w:val="single" w:sz="4" w:space="0" w:color="auto"/>
                  </w:tcBorders>
                  <w:hideMark/>
                </w:tcPr>
                <w:p w14:paraId="1E8B669B" w14:textId="77777777" w:rsidR="00392ACE" w:rsidRPr="00392ACE" w:rsidRDefault="00392ACE" w:rsidP="00392ACE">
                  <w:pPr>
                    <w:jc w:val="center"/>
                    <w:rPr>
                      <w:rFonts w:ascii="Times New Roman" w:eastAsiaTheme="minorEastAsia" w:hAnsi="Times New Roman" w:cs="Times New Roman"/>
                      <w:sz w:val="18"/>
                    </w:rPr>
                  </w:pPr>
                  <w:r w:rsidRPr="00392ACE">
                    <w:rPr>
                      <w:rFonts w:ascii="Times New Roman" w:hAnsi="Times New Roman" w:cs="Times New Roman"/>
                      <w:sz w:val="18"/>
                    </w:rPr>
                    <w:t>FFS on whether to have it</w:t>
                  </w:r>
                </w:p>
              </w:tc>
            </w:tr>
            <w:tr w:rsidR="00392ACE" w:rsidRPr="00392ACE" w14:paraId="57309879" w14:textId="77777777" w:rsidTr="00807F2C">
              <w:tc>
                <w:tcPr>
                  <w:tcW w:w="1129" w:type="dxa"/>
                  <w:tcBorders>
                    <w:top w:val="single" w:sz="4" w:space="0" w:color="auto"/>
                    <w:left w:val="single" w:sz="4" w:space="0" w:color="auto"/>
                    <w:bottom w:val="single" w:sz="4" w:space="0" w:color="auto"/>
                    <w:right w:val="single" w:sz="4" w:space="0" w:color="auto"/>
                  </w:tcBorders>
                  <w:hideMark/>
                </w:tcPr>
                <w:p w14:paraId="4CA879DF" w14:textId="77777777" w:rsidR="00392ACE" w:rsidRPr="00392ACE" w:rsidRDefault="00392ACE" w:rsidP="00392ACE">
                  <w:pPr>
                    <w:ind w:left="360"/>
                    <w:rPr>
                      <w:rFonts w:ascii="Times New Roman" w:hAnsi="Times New Roman" w:cs="Times New Roman"/>
                      <w:sz w:val="18"/>
                    </w:rPr>
                  </w:pPr>
                  <w:r w:rsidRPr="00392ACE">
                    <w:rPr>
                      <w:rFonts w:ascii="Times New Roman" w:hAnsi="Times New Roman" w:cs="Times New Roman"/>
                      <w:sz w:val="18"/>
                    </w:rPr>
                    <w:t>7</w:t>
                  </w:r>
                </w:p>
              </w:tc>
              <w:tc>
                <w:tcPr>
                  <w:tcW w:w="5103" w:type="dxa"/>
                  <w:tcBorders>
                    <w:top w:val="single" w:sz="4" w:space="0" w:color="auto"/>
                    <w:left w:val="single" w:sz="4" w:space="0" w:color="auto"/>
                    <w:bottom w:val="single" w:sz="4" w:space="0" w:color="auto"/>
                    <w:right w:val="single" w:sz="4" w:space="0" w:color="auto"/>
                  </w:tcBorders>
                  <w:hideMark/>
                </w:tcPr>
                <w:p w14:paraId="76583FC4" w14:textId="77777777" w:rsidR="00392ACE" w:rsidRPr="00392ACE" w:rsidRDefault="00392ACE" w:rsidP="00392ACE">
                  <w:pPr>
                    <w:jc w:val="center"/>
                    <w:rPr>
                      <w:rFonts w:ascii="Times New Roman" w:hAnsi="Times New Roman" w:cs="Times New Roman"/>
                      <w:sz w:val="18"/>
                    </w:rPr>
                  </w:pPr>
                  <w:r w:rsidRPr="00392ACE">
                    <w:rPr>
                      <w:rFonts w:ascii="Times New Roman" w:hAnsi="Times New Roman" w:cs="Times New Roman"/>
                      <w:sz w:val="18"/>
                    </w:rP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14:paraId="329347A7" w14:textId="77777777" w:rsidR="00392ACE" w:rsidRPr="00392ACE" w:rsidRDefault="00392ACE" w:rsidP="00392ACE">
                  <w:pPr>
                    <w:jc w:val="center"/>
                    <w:rPr>
                      <w:rFonts w:ascii="Times New Roman" w:eastAsiaTheme="minorEastAsia" w:hAnsi="Times New Roman" w:cs="Times New Roman"/>
                      <w:sz w:val="18"/>
                    </w:rPr>
                  </w:pPr>
                </w:p>
              </w:tc>
            </w:tr>
          </w:tbl>
          <w:p w14:paraId="326A60ED" w14:textId="70A68BCC" w:rsidR="0053057E" w:rsidRPr="00392ACE" w:rsidRDefault="0053057E" w:rsidP="00392ACE">
            <w:pPr>
              <w:rPr>
                <w:rFonts w:ascii="Times New Roman" w:hAnsi="Times New Roman" w:cs="Times New Roman"/>
                <w:color w:val="000000" w:themeColor="text1"/>
                <w:sz w:val="18"/>
                <w:lang w:eastAsia="ja-JP"/>
              </w:rPr>
            </w:pPr>
          </w:p>
        </w:tc>
      </w:tr>
    </w:tbl>
    <w:p w14:paraId="1B2FBDF5" w14:textId="1CB66E32" w:rsidR="003A5E31" w:rsidRDefault="00F82701" w:rsidP="003B649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As shown above, 7 test cases were discussed during last meeting where TC1, TC5 and TC7 were agreed and the other TCs can be further discussed. </w:t>
      </w:r>
      <w:r w:rsidR="003A5E31">
        <w:rPr>
          <w:rFonts w:ascii="Times New Roman" w:eastAsiaTheme="minorEastAsia" w:hAnsi="Times New Roman" w:cs="Times New Roman"/>
          <w:lang w:eastAsia="zh-CN"/>
        </w:rPr>
        <w:t>For TC1 and TC2, MUSIM gap</w:t>
      </w:r>
      <w:r w:rsidR="004438BA">
        <w:rPr>
          <w:rFonts w:ascii="Times New Roman" w:eastAsiaTheme="minorEastAsia" w:hAnsi="Times New Roman" w:cs="Times New Roman"/>
          <w:lang w:eastAsia="zh-CN"/>
        </w:rPr>
        <w:t xml:space="preserve"> is configured with lower priority</w:t>
      </w:r>
      <w:r w:rsidR="003A5E31">
        <w:rPr>
          <w:rFonts w:ascii="Times New Roman" w:eastAsiaTheme="minorEastAsia" w:hAnsi="Times New Roman" w:cs="Times New Roman"/>
          <w:lang w:eastAsia="zh-CN"/>
        </w:rPr>
        <w:t xml:space="preserve"> and will be dropped in the colliding occasions. In this case, type-2 gap will be kept and the no impact will be introduced to the associated inter-frequency measurement. </w:t>
      </w:r>
      <w:r w:rsidR="007F10C1">
        <w:rPr>
          <w:rFonts w:ascii="Times New Roman" w:eastAsiaTheme="minorEastAsia" w:hAnsi="Times New Roman" w:cs="Times New Roman"/>
          <w:lang w:eastAsia="zh-CN"/>
        </w:rPr>
        <w:t xml:space="preserve">UE behavior and measurement requirements in FR1 (TC1) and FR2 (TC2) </w:t>
      </w:r>
      <w:r w:rsidR="007F10C1">
        <w:rPr>
          <w:rFonts w:ascii="Times New Roman" w:eastAsiaTheme="minorEastAsia" w:hAnsi="Times New Roman" w:cs="Times New Roman" w:hint="eastAsia"/>
          <w:lang w:eastAsia="zh-CN"/>
        </w:rPr>
        <w:t>are</w:t>
      </w:r>
      <w:r w:rsidR="007F10C1">
        <w:rPr>
          <w:rFonts w:ascii="Times New Roman" w:eastAsiaTheme="minorEastAsia" w:hAnsi="Times New Roman" w:cs="Times New Roman"/>
          <w:lang w:eastAsia="zh-CN"/>
        </w:rPr>
        <w:t xml:space="preserve"> </w:t>
      </w:r>
      <w:r w:rsidR="007F10C1">
        <w:rPr>
          <w:rFonts w:ascii="Times New Roman" w:eastAsiaTheme="minorEastAsia" w:hAnsi="Times New Roman" w:cs="Times New Roman" w:hint="eastAsia"/>
          <w:lang w:eastAsia="zh-CN"/>
        </w:rPr>
        <w:t>qui</w:t>
      </w:r>
      <w:r w:rsidR="007F10C1">
        <w:rPr>
          <w:rFonts w:ascii="Times New Roman" w:eastAsiaTheme="minorEastAsia" w:hAnsi="Times New Roman" w:cs="Times New Roman"/>
          <w:lang w:eastAsia="zh-CN"/>
        </w:rPr>
        <w:t>te similar</w:t>
      </w:r>
      <w:r w:rsidR="009465FF">
        <w:rPr>
          <w:rFonts w:ascii="Times New Roman" w:eastAsiaTheme="minorEastAsia" w:hAnsi="Times New Roman" w:cs="Times New Roman"/>
          <w:lang w:eastAsia="zh-CN"/>
        </w:rPr>
        <w:t xml:space="preserve">. With TC1, </w:t>
      </w:r>
      <w:r w:rsidR="007F10C1">
        <w:rPr>
          <w:rFonts w:ascii="Times New Roman" w:eastAsiaTheme="minorEastAsia" w:hAnsi="Times New Roman" w:cs="Times New Roman"/>
          <w:lang w:eastAsia="zh-CN"/>
        </w:rPr>
        <w:t xml:space="preserve">there is no need to define TC2. </w:t>
      </w:r>
      <w:r w:rsidR="00F9311F">
        <w:rPr>
          <w:rFonts w:ascii="Times New Roman" w:eastAsiaTheme="minorEastAsia" w:hAnsi="Times New Roman" w:cs="Times New Roman"/>
          <w:lang w:eastAsia="zh-CN"/>
        </w:rPr>
        <w:t>For TC3 and TC4 with higher priority for MUSIM gap, the collided type-2 gap will be dropped and the inter-frequency measurement delay will be extended.</w:t>
      </w:r>
      <w:r w:rsidR="00E66CB7">
        <w:rPr>
          <w:rFonts w:ascii="Times New Roman" w:eastAsiaTheme="minorEastAsia" w:hAnsi="Times New Roman" w:cs="Times New Roman"/>
          <w:lang w:eastAsia="zh-CN"/>
        </w:rPr>
        <w:t xml:space="preserve"> To verify such the UE behavior, at least one of TC3 and TC4 should be considered.  </w:t>
      </w:r>
    </w:p>
    <w:p w14:paraId="500CFC38" w14:textId="45A21653" w:rsidR="00F860BB" w:rsidRDefault="00F860BB" w:rsidP="00F860BB">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652801">
        <w:rPr>
          <w:rFonts w:ascii="Times New Roman" w:eastAsiaTheme="minorEastAsia" w:hAnsi="Times New Roman" w:cs="Times New Roman"/>
          <w:b/>
          <w:lang w:val="en-GB" w:eastAsia="zh-CN"/>
        </w:rPr>
        <w:t>At least one test case (TC3 or TC4) of MUSIM gap with higher priority should be defined</w:t>
      </w:r>
      <w:r>
        <w:rPr>
          <w:rFonts w:ascii="Times New Roman" w:eastAsiaTheme="minorEastAsia" w:hAnsi="Times New Roman" w:cs="Times New Roman"/>
          <w:b/>
          <w:lang w:val="en-GB" w:eastAsia="zh-CN"/>
        </w:rPr>
        <w:t>.</w:t>
      </w:r>
    </w:p>
    <w:p w14:paraId="59FDBEFA" w14:textId="2C8D4F33" w:rsidR="00CB020A" w:rsidRDefault="00CB020A" w:rsidP="00C238FE">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w:t>
      </w:r>
      <w:r w:rsidR="00C238FE">
        <w:rPr>
          <w:rFonts w:ascii="Times New Roman" w:eastAsiaTheme="minorEastAsia" w:hAnsi="Times New Roman" w:cs="Times New Roman"/>
          <w:lang w:eastAsia="zh-CN"/>
        </w:rPr>
        <w:t xml:space="preserve"> TC</w:t>
      </w:r>
      <w:r>
        <w:rPr>
          <w:rFonts w:ascii="Times New Roman" w:eastAsiaTheme="minorEastAsia" w:hAnsi="Times New Roman" w:cs="Times New Roman"/>
          <w:lang w:eastAsia="zh-CN"/>
        </w:rPr>
        <w:t>5, whether MUSIM gap should be configured with shorter or longer MGRP needs further discussion.</w:t>
      </w:r>
      <w:r w:rsidR="00D8181C">
        <w:rPr>
          <w:rFonts w:ascii="Times New Roman" w:eastAsiaTheme="minorEastAsia" w:hAnsi="Times New Roman" w:cs="Times New Roman"/>
          <w:lang w:eastAsia="zh-CN"/>
        </w:rPr>
        <w:t xml:space="preserve"> As mentioned before, </w:t>
      </w:r>
      <w:r w:rsidR="005E3511">
        <w:rPr>
          <w:rFonts w:ascii="Times New Roman" w:eastAsiaTheme="minorEastAsia" w:hAnsi="Times New Roman" w:cs="Times New Roman"/>
          <w:lang w:eastAsia="zh-CN"/>
        </w:rPr>
        <w:t xml:space="preserve">inter-frequency measurement delay </w:t>
      </w:r>
      <w:r w:rsidR="002D7549">
        <w:rPr>
          <w:rFonts w:ascii="Times New Roman" w:eastAsiaTheme="minorEastAsia" w:hAnsi="Times New Roman" w:cs="Times New Roman"/>
          <w:lang w:eastAsia="zh-CN"/>
        </w:rPr>
        <w:t xml:space="preserve">will be extended </w:t>
      </w:r>
      <w:r w:rsidR="005E3511">
        <w:rPr>
          <w:rFonts w:ascii="Times New Roman" w:eastAsiaTheme="minorEastAsia" w:hAnsi="Times New Roman" w:cs="Times New Roman"/>
          <w:lang w:eastAsia="zh-CN"/>
        </w:rPr>
        <w:t xml:space="preserve">if type-1 gap is </w:t>
      </w:r>
      <w:r w:rsidR="002D7549">
        <w:rPr>
          <w:rFonts w:ascii="Times New Roman" w:eastAsiaTheme="minorEastAsia" w:hAnsi="Times New Roman" w:cs="Times New Roman"/>
          <w:lang w:eastAsia="zh-CN"/>
        </w:rPr>
        <w:t>dropped due to collision with MUSIM gap</w:t>
      </w:r>
      <w:r w:rsidR="00841653">
        <w:rPr>
          <w:rFonts w:ascii="Times New Roman" w:eastAsiaTheme="minorEastAsia" w:hAnsi="Times New Roman" w:cs="Times New Roman"/>
          <w:lang w:eastAsia="zh-CN"/>
        </w:rPr>
        <w:t xml:space="preserve">, i.e. </w:t>
      </w:r>
      <w:r w:rsidR="002D7549">
        <w:rPr>
          <w:rFonts w:ascii="Times New Roman" w:eastAsiaTheme="minorEastAsia" w:hAnsi="Times New Roman" w:cs="Times New Roman"/>
          <w:lang w:eastAsia="zh-CN"/>
        </w:rPr>
        <w:t xml:space="preserve">MUSIM </w:t>
      </w:r>
      <w:r w:rsidR="005E3511">
        <w:rPr>
          <w:rFonts w:ascii="Times New Roman" w:eastAsiaTheme="minorEastAsia" w:hAnsi="Times New Roman" w:cs="Times New Roman"/>
          <w:lang w:eastAsia="zh-CN"/>
        </w:rPr>
        <w:t xml:space="preserve">gap </w:t>
      </w:r>
      <w:r w:rsidR="00841653">
        <w:rPr>
          <w:rFonts w:ascii="Times New Roman" w:eastAsiaTheme="minorEastAsia" w:hAnsi="Times New Roman" w:cs="Times New Roman"/>
          <w:lang w:eastAsia="zh-CN"/>
        </w:rPr>
        <w:t>has the</w:t>
      </w:r>
      <w:r w:rsidR="005E3511">
        <w:rPr>
          <w:rFonts w:ascii="Times New Roman" w:eastAsiaTheme="minorEastAsia" w:hAnsi="Times New Roman" w:cs="Times New Roman"/>
          <w:lang w:eastAsia="zh-CN"/>
        </w:rPr>
        <w:t xml:space="preserve"> longer MGRP. </w:t>
      </w:r>
      <w:r w:rsidR="00473EA6">
        <w:rPr>
          <w:rFonts w:ascii="Times New Roman" w:eastAsiaTheme="minorEastAsia" w:hAnsi="Times New Roman" w:cs="Times New Roman"/>
          <w:lang w:eastAsia="zh-CN"/>
        </w:rPr>
        <w:t xml:space="preserve">Otherwise, the measurement delay is the same as legacy requirements. </w:t>
      </w:r>
      <w:r w:rsidR="00E34013">
        <w:rPr>
          <w:rFonts w:ascii="Times New Roman" w:eastAsiaTheme="minorEastAsia" w:hAnsi="Times New Roman" w:cs="Times New Roman"/>
          <w:lang w:eastAsia="zh-CN"/>
        </w:rPr>
        <w:t xml:space="preserve">We think the former case is more important to be verified. </w:t>
      </w:r>
    </w:p>
    <w:p w14:paraId="71940682" w14:textId="3651840A" w:rsidR="00CB020A" w:rsidRDefault="00C238FE" w:rsidP="00C238FE">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CB020A">
        <w:rPr>
          <w:rFonts w:ascii="Times New Roman" w:eastAsiaTheme="minorEastAsia" w:hAnsi="Times New Roman" w:cs="Times New Roman"/>
          <w:b/>
          <w:lang w:val="en-GB" w:eastAsia="zh-CN"/>
        </w:rPr>
        <w:t>3</w:t>
      </w:r>
      <w:r w:rsidRPr="002B7F1D">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B020A">
        <w:rPr>
          <w:rFonts w:ascii="Times New Roman" w:eastAsiaTheme="minorEastAsia" w:hAnsi="Times New Roman" w:cs="Times New Roman"/>
          <w:b/>
          <w:lang w:val="en-GB" w:eastAsia="zh-CN"/>
        </w:rPr>
        <w:t>For TC5, MUSIM gap should be configured with longer MGRP.</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5C130EB7"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 xml:space="preserve">how to </w:t>
      </w:r>
      <w:r w:rsidR="00FD43EE">
        <w:rPr>
          <w:rFonts w:ascii="Times New Roman" w:eastAsiaTheme="minorEastAsia" w:hAnsi="Times New Roman" w:cs="Times New Roman"/>
          <w:lang w:val="en-GB" w:eastAsia="zh-CN"/>
        </w:rPr>
        <w:t xml:space="preserve">design test cases for </w:t>
      </w:r>
      <w:r w:rsidR="00F75541" w:rsidRPr="002B7F1D">
        <w:rPr>
          <w:rFonts w:ascii="Times New Roman" w:eastAsiaTheme="minorEastAsia" w:hAnsi="Times New Roman" w:cs="Times New Roman"/>
          <w:lang w:val="en-GB" w:eastAsia="zh-CN"/>
        </w:rPr>
        <w:t>MUSIM gap</w:t>
      </w:r>
      <w:r w:rsidR="00FD43EE">
        <w:rPr>
          <w:rFonts w:ascii="Times New Roman" w:eastAsiaTheme="minorEastAsia" w:hAnsi="Times New Roman" w:cs="Times New Roman"/>
          <w:lang w:val="en-GB" w:eastAsia="zh-CN"/>
        </w:rPr>
        <w:t xml:space="preserve">s </w:t>
      </w:r>
      <w:r w:rsidR="00B572EC" w:rsidRPr="002B7F1D">
        <w:rPr>
          <w:rFonts w:ascii="Times New Roman" w:eastAsiaTheme="minorEastAsia" w:hAnsi="Times New Roman" w:cs="Times New Roman"/>
          <w:lang w:val="en-GB" w:eastAsia="zh-CN"/>
        </w:rPr>
        <w:t>and the following proposals:</w:t>
      </w:r>
    </w:p>
    <w:p w14:paraId="56E32945" w14:textId="77777777" w:rsidR="00936154" w:rsidRDefault="00936154" w:rsidP="00936154">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define test case to verify keep solution.</w:t>
      </w:r>
    </w:p>
    <w:p w14:paraId="2E91831A" w14:textId="77777777" w:rsidR="005B0A89" w:rsidRDefault="005B0A89" w:rsidP="005B0A89">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At least one test case (TC3 or TC4) of MUSIM gap with higher priority should be defined.</w:t>
      </w:r>
    </w:p>
    <w:p w14:paraId="0A3A542E" w14:textId="1B5348FA" w:rsidR="009A1120" w:rsidRDefault="009A1120" w:rsidP="00E9410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B7F1D">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TC5, MUSIM gap should be configured with longer MGRP.</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0B6ACFE1" w14:textId="52EE613D" w:rsidR="004137FA" w:rsidRPr="00484E89" w:rsidRDefault="00786ED3" w:rsidP="00484E8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w:t>
      </w:r>
      <w:r w:rsidR="00043C9C">
        <w:rPr>
          <w:rFonts w:ascii="Times New Roman" w:hAnsi="Times New Roman" w:cs="Times New Roman"/>
        </w:rPr>
        <w:t>2403348</w:t>
      </w:r>
      <w:r w:rsidRPr="00897DC0">
        <w:rPr>
          <w:rFonts w:ascii="Times New Roman" w:hAnsi="Times New Roman" w:cs="Times New Roman"/>
        </w:rPr>
        <w:t xml:space="preserve">, </w:t>
      </w:r>
      <w:r w:rsidR="005266B0" w:rsidRPr="005266B0">
        <w:rPr>
          <w:rFonts w:ascii="Times New Roman" w:hAnsi="Times New Roman" w:cs="Times New Roman"/>
        </w:rPr>
        <w:t xml:space="preserve">WF on NR Dual </w:t>
      </w:r>
      <w:proofErr w:type="spellStart"/>
      <w:r w:rsidR="005266B0" w:rsidRPr="005266B0">
        <w:rPr>
          <w:rFonts w:ascii="Times New Roman" w:hAnsi="Times New Roman" w:cs="Times New Roman"/>
        </w:rPr>
        <w:t>TxRx</w:t>
      </w:r>
      <w:proofErr w:type="spellEnd"/>
      <w:r w:rsidR="005266B0" w:rsidRPr="005266B0">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4137FA" w:rsidRPr="00484E8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9779D" w14:textId="77777777" w:rsidR="0045125B" w:rsidRDefault="0045125B" w:rsidP="00973137">
      <w:pPr>
        <w:spacing w:after="0" w:line="240" w:lineRule="auto"/>
      </w:pPr>
      <w:r>
        <w:separator/>
      </w:r>
    </w:p>
  </w:endnote>
  <w:endnote w:type="continuationSeparator" w:id="0">
    <w:p w14:paraId="2EC5D21F" w14:textId="77777777" w:rsidR="0045125B" w:rsidRDefault="0045125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7FDD5" w14:textId="77777777" w:rsidR="0045125B" w:rsidRDefault="0045125B" w:rsidP="00973137">
      <w:pPr>
        <w:spacing w:after="0" w:line="240" w:lineRule="auto"/>
      </w:pPr>
      <w:r>
        <w:separator/>
      </w:r>
    </w:p>
  </w:footnote>
  <w:footnote w:type="continuationSeparator" w:id="0">
    <w:p w14:paraId="0610CB62" w14:textId="77777777" w:rsidR="0045125B" w:rsidRDefault="0045125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93781"/>
    <w:multiLevelType w:val="hybridMultilevel"/>
    <w:tmpl w:val="FA86AA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FCB40B8"/>
    <w:multiLevelType w:val="hybridMultilevel"/>
    <w:tmpl w:val="17EC0738"/>
    <w:lvl w:ilvl="0" w:tplc="2FF4284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3E4E02"/>
    <w:multiLevelType w:val="multilevel"/>
    <w:tmpl w:val="353E4E02"/>
    <w:lvl w:ilvl="0">
      <w:start w:val="1"/>
      <w:numFmt w:val="bullet"/>
      <w:lvlText w:val=""/>
      <w:lvlJc w:val="left"/>
      <w:pPr>
        <w:ind w:left="900" w:hanging="480"/>
      </w:pPr>
      <w:rPr>
        <w:rFonts w:ascii="Symbol" w:hAnsi="Symbol"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1F19E5"/>
    <w:multiLevelType w:val="hybridMultilevel"/>
    <w:tmpl w:val="396C2ED6"/>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5"/>
  </w:num>
  <w:num w:numId="4">
    <w:abstractNumId w:val="13"/>
  </w:num>
  <w:num w:numId="5">
    <w:abstractNumId w:val="12"/>
  </w:num>
  <w:num w:numId="6">
    <w:abstractNumId w:val="30"/>
  </w:num>
  <w:num w:numId="7">
    <w:abstractNumId w:val="0"/>
  </w:num>
  <w:num w:numId="8">
    <w:abstractNumId w:val="38"/>
  </w:num>
  <w:num w:numId="9">
    <w:abstractNumId w:val="23"/>
  </w:num>
  <w:num w:numId="10">
    <w:abstractNumId w:val="19"/>
  </w:num>
  <w:num w:numId="11">
    <w:abstractNumId w:val="25"/>
  </w:num>
  <w:num w:numId="12">
    <w:abstractNumId w:val="27"/>
  </w:num>
  <w:num w:numId="13">
    <w:abstractNumId w:val="8"/>
  </w:num>
  <w:num w:numId="14">
    <w:abstractNumId w:val="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1"/>
  </w:num>
  <w:num w:numId="19">
    <w:abstractNumId w:val="6"/>
  </w:num>
  <w:num w:numId="20">
    <w:abstractNumId w:val="18"/>
  </w:num>
  <w:num w:numId="21">
    <w:abstractNumId w:val="39"/>
  </w:num>
  <w:num w:numId="22">
    <w:abstractNumId w:val="10"/>
  </w:num>
  <w:num w:numId="23">
    <w:abstractNumId w:val="22"/>
  </w:num>
  <w:num w:numId="24">
    <w:abstractNumId w:val="32"/>
  </w:num>
  <w:num w:numId="25">
    <w:abstractNumId w:val="24"/>
  </w:num>
  <w:num w:numId="26">
    <w:abstractNumId w:val="36"/>
  </w:num>
  <w:num w:numId="27">
    <w:abstractNumId w:val="9"/>
  </w:num>
  <w:num w:numId="28">
    <w:abstractNumId w:val="29"/>
  </w:num>
  <w:num w:numId="29">
    <w:abstractNumId w:val="15"/>
  </w:num>
  <w:num w:numId="30">
    <w:abstractNumId w:val="33"/>
  </w:num>
  <w:num w:numId="31">
    <w:abstractNumId w:val="37"/>
  </w:num>
  <w:num w:numId="32">
    <w:abstractNumId w:val="7"/>
  </w:num>
  <w:num w:numId="33">
    <w:abstractNumId w:val="20"/>
  </w:num>
  <w:num w:numId="34">
    <w:abstractNumId w:val="1"/>
  </w:num>
  <w:num w:numId="35">
    <w:abstractNumId w:val="2"/>
  </w:num>
  <w:num w:numId="36">
    <w:abstractNumId w:val="11"/>
  </w:num>
  <w:num w:numId="37">
    <w:abstractNumId w:val="26"/>
  </w:num>
  <w:num w:numId="38">
    <w:abstractNumId w:val="17"/>
  </w:num>
  <w:num w:numId="39">
    <w:abstractNumId w:val="3"/>
  </w:num>
  <w:num w:numId="40">
    <w:abstractNumId w:val="14"/>
  </w:num>
  <w:num w:numId="41">
    <w:abstractNumId w:val="40"/>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00D6"/>
    <w:rsid w:val="000101BC"/>
    <w:rsid w:val="000119DC"/>
    <w:rsid w:val="00011B28"/>
    <w:rsid w:val="00011BF3"/>
    <w:rsid w:val="00012A02"/>
    <w:rsid w:val="00013DC0"/>
    <w:rsid w:val="00014C87"/>
    <w:rsid w:val="00015D15"/>
    <w:rsid w:val="00017678"/>
    <w:rsid w:val="00017A58"/>
    <w:rsid w:val="000205A3"/>
    <w:rsid w:val="00020677"/>
    <w:rsid w:val="00020E35"/>
    <w:rsid w:val="00023654"/>
    <w:rsid w:val="000238AE"/>
    <w:rsid w:val="00023A7A"/>
    <w:rsid w:val="00025264"/>
    <w:rsid w:val="0002564D"/>
    <w:rsid w:val="00025B2A"/>
    <w:rsid w:val="00025ECA"/>
    <w:rsid w:val="00027431"/>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3C9C"/>
    <w:rsid w:val="000444EF"/>
    <w:rsid w:val="00044772"/>
    <w:rsid w:val="00045439"/>
    <w:rsid w:val="00045BF0"/>
    <w:rsid w:val="000468C7"/>
    <w:rsid w:val="00046C96"/>
    <w:rsid w:val="00047928"/>
    <w:rsid w:val="00047E5F"/>
    <w:rsid w:val="0005190D"/>
    <w:rsid w:val="00051B5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381"/>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7CD"/>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6B6E"/>
    <w:rsid w:val="0009773A"/>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27E"/>
    <w:rsid w:val="000B44BA"/>
    <w:rsid w:val="000B4AB9"/>
    <w:rsid w:val="000B52F1"/>
    <w:rsid w:val="000B58C3"/>
    <w:rsid w:val="000B5CC9"/>
    <w:rsid w:val="000B5DFA"/>
    <w:rsid w:val="000B61E9"/>
    <w:rsid w:val="000B63CD"/>
    <w:rsid w:val="000C08AB"/>
    <w:rsid w:val="000C11A9"/>
    <w:rsid w:val="000C165A"/>
    <w:rsid w:val="000C1825"/>
    <w:rsid w:val="000C1C7B"/>
    <w:rsid w:val="000C22B3"/>
    <w:rsid w:val="000C2D73"/>
    <w:rsid w:val="000C2E19"/>
    <w:rsid w:val="000C3C72"/>
    <w:rsid w:val="000C7DEF"/>
    <w:rsid w:val="000D088E"/>
    <w:rsid w:val="000D09D3"/>
    <w:rsid w:val="000D0C79"/>
    <w:rsid w:val="000D0D07"/>
    <w:rsid w:val="000D0DD5"/>
    <w:rsid w:val="000D1E80"/>
    <w:rsid w:val="000D26EA"/>
    <w:rsid w:val="000D30F4"/>
    <w:rsid w:val="000D3B70"/>
    <w:rsid w:val="000D404A"/>
    <w:rsid w:val="000D43D7"/>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DF3"/>
    <w:rsid w:val="000F7563"/>
    <w:rsid w:val="00100211"/>
    <w:rsid w:val="00100598"/>
    <w:rsid w:val="001005FF"/>
    <w:rsid w:val="00103CF3"/>
    <w:rsid w:val="00104973"/>
    <w:rsid w:val="001062FB"/>
    <w:rsid w:val="001063E6"/>
    <w:rsid w:val="00106B0E"/>
    <w:rsid w:val="001071E5"/>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AC8"/>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47E2F"/>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5241"/>
    <w:rsid w:val="001A6173"/>
    <w:rsid w:val="001A63A4"/>
    <w:rsid w:val="001A63C3"/>
    <w:rsid w:val="001A6772"/>
    <w:rsid w:val="001A6CBA"/>
    <w:rsid w:val="001B08A7"/>
    <w:rsid w:val="001B0ACF"/>
    <w:rsid w:val="001B0D97"/>
    <w:rsid w:val="001B1467"/>
    <w:rsid w:val="001B1523"/>
    <w:rsid w:val="001B1639"/>
    <w:rsid w:val="001B1AFD"/>
    <w:rsid w:val="001B21DD"/>
    <w:rsid w:val="001B44C2"/>
    <w:rsid w:val="001B4634"/>
    <w:rsid w:val="001B5A5D"/>
    <w:rsid w:val="001B5BC3"/>
    <w:rsid w:val="001B6FE0"/>
    <w:rsid w:val="001B7901"/>
    <w:rsid w:val="001C07BE"/>
    <w:rsid w:val="001C11FB"/>
    <w:rsid w:val="001C1379"/>
    <w:rsid w:val="001C1CE5"/>
    <w:rsid w:val="001C27D4"/>
    <w:rsid w:val="001C2C95"/>
    <w:rsid w:val="001C2D6F"/>
    <w:rsid w:val="001C3D2A"/>
    <w:rsid w:val="001C4416"/>
    <w:rsid w:val="001C4AB3"/>
    <w:rsid w:val="001C4DCB"/>
    <w:rsid w:val="001C57DF"/>
    <w:rsid w:val="001C6080"/>
    <w:rsid w:val="001C642D"/>
    <w:rsid w:val="001C6851"/>
    <w:rsid w:val="001C6A0A"/>
    <w:rsid w:val="001C7059"/>
    <w:rsid w:val="001D083E"/>
    <w:rsid w:val="001D3361"/>
    <w:rsid w:val="001D3B77"/>
    <w:rsid w:val="001D3D2A"/>
    <w:rsid w:val="001D42F5"/>
    <w:rsid w:val="001D51BA"/>
    <w:rsid w:val="001D53E7"/>
    <w:rsid w:val="001D6342"/>
    <w:rsid w:val="001D6839"/>
    <w:rsid w:val="001D6D53"/>
    <w:rsid w:val="001E15E0"/>
    <w:rsid w:val="001E15E3"/>
    <w:rsid w:val="001E2E72"/>
    <w:rsid w:val="001E4457"/>
    <w:rsid w:val="001E4523"/>
    <w:rsid w:val="001E4A29"/>
    <w:rsid w:val="001E56ED"/>
    <w:rsid w:val="001E5749"/>
    <w:rsid w:val="001E58E2"/>
    <w:rsid w:val="001E5BDC"/>
    <w:rsid w:val="001E5C6D"/>
    <w:rsid w:val="001E6DF7"/>
    <w:rsid w:val="001E702D"/>
    <w:rsid w:val="001E77D8"/>
    <w:rsid w:val="001E7AED"/>
    <w:rsid w:val="001F07A5"/>
    <w:rsid w:val="001F15AF"/>
    <w:rsid w:val="001F27C7"/>
    <w:rsid w:val="001F2FB6"/>
    <w:rsid w:val="001F3916"/>
    <w:rsid w:val="001F4441"/>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5FCA"/>
    <w:rsid w:val="002069B2"/>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40A"/>
    <w:rsid w:val="00236B92"/>
    <w:rsid w:val="0023724E"/>
    <w:rsid w:val="0024007A"/>
    <w:rsid w:val="0024008A"/>
    <w:rsid w:val="00240E90"/>
    <w:rsid w:val="00241559"/>
    <w:rsid w:val="00241F1B"/>
    <w:rsid w:val="0024302B"/>
    <w:rsid w:val="0024307C"/>
    <w:rsid w:val="002435B3"/>
    <w:rsid w:val="002452F3"/>
    <w:rsid w:val="002453E3"/>
    <w:rsid w:val="002458A9"/>
    <w:rsid w:val="002458EB"/>
    <w:rsid w:val="00246DAA"/>
    <w:rsid w:val="00247C7A"/>
    <w:rsid w:val="002500C8"/>
    <w:rsid w:val="00250444"/>
    <w:rsid w:val="00251A8C"/>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0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1BA"/>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549"/>
    <w:rsid w:val="002D7637"/>
    <w:rsid w:val="002E17F2"/>
    <w:rsid w:val="002E2EAE"/>
    <w:rsid w:val="002E392C"/>
    <w:rsid w:val="002E4CAD"/>
    <w:rsid w:val="002E5761"/>
    <w:rsid w:val="002E6010"/>
    <w:rsid w:val="002E6832"/>
    <w:rsid w:val="002E7CAE"/>
    <w:rsid w:val="002F0CB5"/>
    <w:rsid w:val="002F13E4"/>
    <w:rsid w:val="002F2771"/>
    <w:rsid w:val="002F2C78"/>
    <w:rsid w:val="002F2D2A"/>
    <w:rsid w:val="002F37A9"/>
    <w:rsid w:val="002F5E69"/>
    <w:rsid w:val="002F6E92"/>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27B78"/>
    <w:rsid w:val="00331325"/>
    <w:rsid w:val="003315CD"/>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47F0C"/>
    <w:rsid w:val="0035118F"/>
    <w:rsid w:val="00351332"/>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2D9"/>
    <w:rsid w:val="00381443"/>
    <w:rsid w:val="0038389C"/>
    <w:rsid w:val="00384723"/>
    <w:rsid w:val="00384C48"/>
    <w:rsid w:val="00384F89"/>
    <w:rsid w:val="003851CF"/>
    <w:rsid w:val="00385BF0"/>
    <w:rsid w:val="00386026"/>
    <w:rsid w:val="003866F7"/>
    <w:rsid w:val="003870F3"/>
    <w:rsid w:val="00387EBF"/>
    <w:rsid w:val="00392ACE"/>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32AC"/>
    <w:rsid w:val="003A45A1"/>
    <w:rsid w:val="003A5584"/>
    <w:rsid w:val="003A5B0A"/>
    <w:rsid w:val="003A5E31"/>
    <w:rsid w:val="003A611A"/>
    <w:rsid w:val="003A6BAC"/>
    <w:rsid w:val="003A70A4"/>
    <w:rsid w:val="003A7EF3"/>
    <w:rsid w:val="003B11DB"/>
    <w:rsid w:val="003B159C"/>
    <w:rsid w:val="003B1B40"/>
    <w:rsid w:val="003B215D"/>
    <w:rsid w:val="003B31CD"/>
    <w:rsid w:val="003B3272"/>
    <w:rsid w:val="003B369F"/>
    <w:rsid w:val="003B36A3"/>
    <w:rsid w:val="003B3DD7"/>
    <w:rsid w:val="003B44A9"/>
    <w:rsid w:val="003B4BFF"/>
    <w:rsid w:val="003B5240"/>
    <w:rsid w:val="003B546B"/>
    <w:rsid w:val="003B5881"/>
    <w:rsid w:val="003B58E4"/>
    <w:rsid w:val="003B643D"/>
    <w:rsid w:val="003B649A"/>
    <w:rsid w:val="003B64BB"/>
    <w:rsid w:val="003B67EF"/>
    <w:rsid w:val="003B74CA"/>
    <w:rsid w:val="003B75E0"/>
    <w:rsid w:val="003B7FE5"/>
    <w:rsid w:val="003C071F"/>
    <w:rsid w:val="003C11C8"/>
    <w:rsid w:val="003C2702"/>
    <w:rsid w:val="003C276F"/>
    <w:rsid w:val="003C34C4"/>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4916"/>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0755"/>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7FA"/>
    <w:rsid w:val="00413AAC"/>
    <w:rsid w:val="00413C55"/>
    <w:rsid w:val="00413E92"/>
    <w:rsid w:val="004145C3"/>
    <w:rsid w:val="004148C5"/>
    <w:rsid w:val="00414AF8"/>
    <w:rsid w:val="00415F33"/>
    <w:rsid w:val="004174A4"/>
    <w:rsid w:val="00420011"/>
    <w:rsid w:val="00421105"/>
    <w:rsid w:val="00421BD4"/>
    <w:rsid w:val="00422814"/>
    <w:rsid w:val="00422AA4"/>
    <w:rsid w:val="004242F4"/>
    <w:rsid w:val="0042430C"/>
    <w:rsid w:val="00424722"/>
    <w:rsid w:val="004253EB"/>
    <w:rsid w:val="004260B9"/>
    <w:rsid w:val="00426364"/>
    <w:rsid w:val="00427248"/>
    <w:rsid w:val="0043056D"/>
    <w:rsid w:val="004313F1"/>
    <w:rsid w:val="00431406"/>
    <w:rsid w:val="004338CA"/>
    <w:rsid w:val="00435713"/>
    <w:rsid w:val="00437447"/>
    <w:rsid w:val="00441208"/>
    <w:rsid w:val="00441A92"/>
    <w:rsid w:val="00441E2C"/>
    <w:rsid w:val="00442430"/>
    <w:rsid w:val="004431DC"/>
    <w:rsid w:val="004438BA"/>
    <w:rsid w:val="00444F56"/>
    <w:rsid w:val="0044551D"/>
    <w:rsid w:val="0044611F"/>
    <w:rsid w:val="00446488"/>
    <w:rsid w:val="004464E4"/>
    <w:rsid w:val="00446FAB"/>
    <w:rsid w:val="00447074"/>
    <w:rsid w:val="0044716E"/>
    <w:rsid w:val="00447A5E"/>
    <w:rsid w:val="0045125B"/>
    <w:rsid w:val="004517AA"/>
    <w:rsid w:val="00452CAC"/>
    <w:rsid w:val="004537D3"/>
    <w:rsid w:val="004543CC"/>
    <w:rsid w:val="004543D8"/>
    <w:rsid w:val="004556B4"/>
    <w:rsid w:val="0045688A"/>
    <w:rsid w:val="004571BE"/>
    <w:rsid w:val="00457565"/>
    <w:rsid w:val="00457B71"/>
    <w:rsid w:val="0046069D"/>
    <w:rsid w:val="00461781"/>
    <w:rsid w:val="00463CB5"/>
    <w:rsid w:val="00464689"/>
    <w:rsid w:val="00465FD2"/>
    <w:rsid w:val="0046685E"/>
    <w:rsid w:val="004669E2"/>
    <w:rsid w:val="00466BDD"/>
    <w:rsid w:val="00467A11"/>
    <w:rsid w:val="00470C31"/>
    <w:rsid w:val="00470D1A"/>
    <w:rsid w:val="004716DD"/>
    <w:rsid w:val="0047189E"/>
    <w:rsid w:val="00471DE0"/>
    <w:rsid w:val="00472149"/>
    <w:rsid w:val="004724AF"/>
    <w:rsid w:val="00472989"/>
    <w:rsid w:val="00473356"/>
    <w:rsid w:val="00473364"/>
    <w:rsid w:val="004734D0"/>
    <w:rsid w:val="00473EA6"/>
    <w:rsid w:val="004748A8"/>
    <w:rsid w:val="0047556B"/>
    <w:rsid w:val="004758C5"/>
    <w:rsid w:val="00476138"/>
    <w:rsid w:val="004761AA"/>
    <w:rsid w:val="004762AF"/>
    <w:rsid w:val="00476676"/>
    <w:rsid w:val="00476C5B"/>
    <w:rsid w:val="00477768"/>
    <w:rsid w:val="004777D1"/>
    <w:rsid w:val="00477DE4"/>
    <w:rsid w:val="00480633"/>
    <w:rsid w:val="00481BCC"/>
    <w:rsid w:val="00483628"/>
    <w:rsid w:val="00483E23"/>
    <w:rsid w:val="00484E6F"/>
    <w:rsid w:val="00484E89"/>
    <w:rsid w:val="004852C0"/>
    <w:rsid w:val="00485311"/>
    <w:rsid w:val="0048563C"/>
    <w:rsid w:val="00485736"/>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BB0"/>
    <w:rsid w:val="004C5DEC"/>
    <w:rsid w:val="004C5E29"/>
    <w:rsid w:val="004C6722"/>
    <w:rsid w:val="004C6F0B"/>
    <w:rsid w:val="004C7559"/>
    <w:rsid w:val="004D09B9"/>
    <w:rsid w:val="004D0E5F"/>
    <w:rsid w:val="004D2501"/>
    <w:rsid w:val="004D36B1"/>
    <w:rsid w:val="004D3C14"/>
    <w:rsid w:val="004D4128"/>
    <w:rsid w:val="004D6C64"/>
    <w:rsid w:val="004D6D4B"/>
    <w:rsid w:val="004D7EBD"/>
    <w:rsid w:val="004E01A6"/>
    <w:rsid w:val="004E2680"/>
    <w:rsid w:val="004E28F9"/>
    <w:rsid w:val="004E3352"/>
    <w:rsid w:val="004E4310"/>
    <w:rsid w:val="004E462E"/>
    <w:rsid w:val="004E4F46"/>
    <w:rsid w:val="004E56DC"/>
    <w:rsid w:val="004E56EF"/>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08C"/>
    <w:rsid w:val="005043AF"/>
    <w:rsid w:val="00504AF9"/>
    <w:rsid w:val="00505069"/>
    <w:rsid w:val="00506557"/>
    <w:rsid w:val="0050677A"/>
    <w:rsid w:val="00506842"/>
    <w:rsid w:val="00507322"/>
    <w:rsid w:val="0051002A"/>
    <w:rsid w:val="005108D8"/>
    <w:rsid w:val="0051100B"/>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66B0"/>
    <w:rsid w:val="00527AC9"/>
    <w:rsid w:val="0053057E"/>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21B"/>
    <w:rsid w:val="00541D8C"/>
    <w:rsid w:val="00542B5C"/>
    <w:rsid w:val="00542B93"/>
    <w:rsid w:val="00542EB7"/>
    <w:rsid w:val="0054333D"/>
    <w:rsid w:val="0054399F"/>
    <w:rsid w:val="0054466F"/>
    <w:rsid w:val="00545094"/>
    <w:rsid w:val="00545194"/>
    <w:rsid w:val="00545339"/>
    <w:rsid w:val="005467F1"/>
    <w:rsid w:val="00546970"/>
    <w:rsid w:val="00546A04"/>
    <w:rsid w:val="00547609"/>
    <w:rsid w:val="00550D2D"/>
    <w:rsid w:val="0055180A"/>
    <w:rsid w:val="00551CC4"/>
    <w:rsid w:val="00552810"/>
    <w:rsid w:val="0055291A"/>
    <w:rsid w:val="005537C9"/>
    <w:rsid w:val="00554E19"/>
    <w:rsid w:val="005555F5"/>
    <w:rsid w:val="005559AF"/>
    <w:rsid w:val="00556986"/>
    <w:rsid w:val="0055704E"/>
    <w:rsid w:val="00557461"/>
    <w:rsid w:val="005579E3"/>
    <w:rsid w:val="0056082A"/>
    <w:rsid w:val="0056121F"/>
    <w:rsid w:val="005613E0"/>
    <w:rsid w:val="00562B55"/>
    <w:rsid w:val="00563FC9"/>
    <w:rsid w:val="00564131"/>
    <w:rsid w:val="0057058C"/>
    <w:rsid w:val="00571466"/>
    <w:rsid w:val="00572505"/>
    <w:rsid w:val="005736D6"/>
    <w:rsid w:val="00573835"/>
    <w:rsid w:val="0057607D"/>
    <w:rsid w:val="005767C8"/>
    <w:rsid w:val="005770F8"/>
    <w:rsid w:val="00577965"/>
    <w:rsid w:val="00582094"/>
    <w:rsid w:val="00582809"/>
    <w:rsid w:val="00583294"/>
    <w:rsid w:val="005841F3"/>
    <w:rsid w:val="00584F09"/>
    <w:rsid w:val="00586DFE"/>
    <w:rsid w:val="005875AA"/>
    <w:rsid w:val="0058798C"/>
    <w:rsid w:val="00587DA5"/>
    <w:rsid w:val="005900FA"/>
    <w:rsid w:val="00590BE2"/>
    <w:rsid w:val="00592351"/>
    <w:rsid w:val="00592EF9"/>
    <w:rsid w:val="005935A4"/>
    <w:rsid w:val="005948C2"/>
    <w:rsid w:val="00595C59"/>
    <w:rsid w:val="00595DCA"/>
    <w:rsid w:val="005969A4"/>
    <w:rsid w:val="00596FA9"/>
    <w:rsid w:val="0059779B"/>
    <w:rsid w:val="005A0297"/>
    <w:rsid w:val="005A1138"/>
    <w:rsid w:val="005A114D"/>
    <w:rsid w:val="005A209A"/>
    <w:rsid w:val="005A2AA6"/>
    <w:rsid w:val="005A316D"/>
    <w:rsid w:val="005A33C0"/>
    <w:rsid w:val="005A3B1D"/>
    <w:rsid w:val="005A3C64"/>
    <w:rsid w:val="005A4CEE"/>
    <w:rsid w:val="005A53D6"/>
    <w:rsid w:val="005A546F"/>
    <w:rsid w:val="005A5681"/>
    <w:rsid w:val="005A662D"/>
    <w:rsid w:val="005A72E4"/>
    <w:rsid w:val="005A73DF"/>
    <w:rsid w:val="005B02F5"/>
    <w:rsid w:val="005B0A89"/>
    <w:rsid w:val="005B1409"/>
    <w:rsid w:val="005B1E3A"/>
    <w:rsid w:val="005B1E61"/>
    <w:rsid w:val="005B2076"/>
    <w:rsid w:val="005B29A6"/>
    <w:rsid w:val="005B2D57"/>
    <w:rsid w:val="005B35D7"/>
    <w:rsid w:val="005B392A"/>
    <w:rsid w:val="005B3AA3"/>
    <w:rsid w:val="005B64F8"/>
    <w:rsid w:val="005B6BD0"/>
    <w:rsid w:val="005B6F83"/>
    <w:rsid w:val="005B6FF3"/>
    <w:rsid w:val="005C0D84"/>
    <w:rsid w:val="005C122E"/>
    <w:rsid w:val="005C37DC"/>
    <w:rsid w:val="005C42E5"/>
    <w:rsid w:val="005C4DEE"/>
    <w:rsid w:val="005C4EFC"/>
    <w:rsid w:val="005C5559"/>
    <w:rsid w:val="005C74FB"/>
    <w:rsid w:val="005C7B3A"/>
    <w:rsid w:val="005C7C0B"/>
    <w:rsid w:val="005D0840"/>
    <w:rsid w:val="005D0C84"/>
    <w:rsid w:val="005D0F2B"/>
    <w:rsid w:val="005D1602"/>
    <w:rsid w:val="005D24B5"/>
    <w:rsid w:val="005D3B77"/>
    <w:rsid w:val="005D4F4C"/>
    <w:rsid w:val="005D62C7"/>
    <w:rsid w:val="005D67DA"/>
    <w:rsid w:val="005D6B0D"/>
    <w:rsid w:val="005D7068"/>
    <w:rsid w:val="005E10FA"/>
    <w:rsid w:val="005E2447"/>
    <w:rsid w:val="005E2907"/>
    <w:rsid w:val="005E2B45"/>
    <w:rsid w:val="005E3511"/>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AEA"/>
    <w:rsid w:val="00604B1C"/>
    <w:rsid w:val="00604CAE"/>
    <w:rsid w:val="00604F14"/>
    <w:rsid w:val="006054E5"/>
    <w:rsid w:val="00605CFF"/>
    <w:rsid w:val="0060663A"/>
    <w:rsid w:val="00606E6A"/>
    <w:rsid w:val="0061073D"/>
    <w:rsid w:val="00610C9C"/>
    <w:rsid w:val="0061199D"/>
    <w:rsid w:val="00611B83"/>
    <w:rsid w:val="00612634"/>
    <w:rsid w:val="0061296B"/>
    <w:rsid w:val="00613257"/>
    <w:rsid w:val="006137BF"/>
    <w:rsid w:val="006140C6"/>
    <w:rsid w:val="006148DB"/>
    <w:rsid w:val="006203DE"/>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7EC"/>
    <w:rsid w:val="0064151F"/>
    <w:rsid w:val="00641533"/>
    <w:rsid w:val="00641C5A"/>
    <w:rsid w:val="0064208D"/>
    <w:rsid w:val="00642E08"/>
    <w:rsid w:val="00643475"/>
    <w:rsid w:val="0064396A"/>
    <w:rsid w:val="00644621"/>
    <w:rsid w:val="0064624E"/>
    <w:rsid w:val="006466F7"/>
    <w:rsid w:val="006471FA"/>
    <w:rsid w:val="00647F61"/>
    <w:rsid w:val="006501BC"/>
    <w:rsid w:val="00650AB9"/>
    <w:rsid w:val="00651399"/>
    <w:rsid w:val="00651633"/>
    <w:rsid w:val="00652801"/>
    <w:rsid w:val="00653850"/>
    <w:rsid w:val="00653DE1"/>
    <w:rsid w:val="00654ABD"/>
    <w:rsid w:val="00655039"/>
    <w:rsid w:val="00655733"/>
    <w:rsid w:val="00655ACD"/>
    <w:rsid w:val="00656094"/>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2467"/>
    <w:rsid w:val="00673639"/>
    <w:rsid w:val="006741F2"/>
    <w:rsid w:val="006742AD"/>
    <w:rsid w:val="00674A3E"/>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601F"/>
    <w:rsid w:val="0068729F"/>
    <w:rsid w:val="00690A5B"/>
    <w:rsid w:val="00690B1E"/>
    <w:rsid w:val="00690DAE"/>
    <w:rsid w:val="00691026"/>
    <w:rsid w:val="006910D9"/>
    <w:rsid w:val="00691A62"/>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62F"/>
    <w:rsid w:val="006A786E"/>
    <w:rsid w:val="006A7AFF"/>
    <w:rsid w:val="006A7C13"/>
    <w:rsid w:val="006B0252"/>
    <w:rsid w:val="006B063F"/>
    <w:rsid w:val="006B0F67"/>
    <w:rsid w:val="006B16C9"/>
    <w:rsid w:val="006B1816"/>
    <w:rsid w:val="006B1FF4"/>
    <w:rsid w:val="006B2099"/>
    <w:rsid w:val="006B31E4"/>
    <w:rsid w:val="006B3466"/>
    <w:rsid w:val="006B456F"/>
    <w:rsid w:val="006B45B8"/>
    <w:rsid w:val="006B503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368"/>
    <w:rsid w:val="006C7522"/>
    <w:rsid w:val="006D0E4F"/>
    <w:rsid w:val="006D1126"/>
    <w:rsid w:val="006D1DD0"/>
    <w:rsid w:val="006D2ABA"/>
    <w:rsid w:val="006D3568"/>
    <w:rsid w:val="006D497F"/>
    <w:rsid w:val="006D50B4"/>
    <w:rsid w:val="006D6D97"/>
    <w:rsid w:val="006D6F08"/>
    <w:rsid w:val="006E062C"/>
    <w:rsid w:val="006E1C82"/>
    <w:rsid w:val="006E1FE2"/>
    <w:rsid w:val="006E27AB"/>
    <w:rsid w:val="006E28B7"/>
    <w:rsid w:val="006E2A9B"/>
    <w:rsid w:val="006E3310"/>
    <w:rsid w:val="006E47DE"/>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43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2BC0"/>
    <w:rsid w:val="007230AF"/>
    <w:rsid w:val="00723DA6"/>
    <w:rsid w:val="007257D0"/>
    <w:rsid w:val="00725ACA"/>
    <w:rsid w:val="00725D94"/>
    <w:rsid w:val="007269CB"/>
    <w:rsid w:val="00726AFD"/>
    <w:rsid w:val="00726EA6"/>
    <w:rsid w:val="00727208"/>
    <w:rsid w:val="00727680"/>
    <w:rsid w:val="007309D7"/>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128"/>
    <w:rsid w:val="007727EE"/>
    <w:rsid w:val="007729A2"/>
    <w:rsid w:val="00775076"/>
    <w:rsid w:val="007755F2"/>
    <w:rsid w:val="00776971"/>
    <w:rsid w:val="00776E3B"/>
    <w:rsid w:val="007772F8"/>
    <w:rsid w:val="00777537"/>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A7F"/>
    <w:rsid w:val="00786ED3"/>
    <w:rsid w:val="00787553"/>
    <w:rsid w:val="007878E3"/>
    <w:rsid w:val="0079175C"/>
    <w:rsid w:val="007925EA"/>
    <w:rsid w:val="00793CD8"/>
    <w:rsid w:val="00793D13"/>
    <w:rsid w:val="00795C92"/>
    <w:rsid w:val="00795D34"/>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0E10"/>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2A"/>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EBE"/>
    <w:rsid w:val="007D3F98"/>
    <w:rsid w:val="007D4F32"/>
    <w:rsid w:val="007D5901"/>
    <w:rsid w:val="007D73CE"/>
    <w:rsid w:val="007D7526"/>
    <w:rsid w:val="007D7876"/>
    <w:rsid w:val="007E014D"/>
    <w:rsid w:val="007E14D8"/>
    <w:rsid w:val="007E3000"/>
    <w:rsid w:val="007E39A7"/>
    <w:rsid w:val="007E4610"/>
    <w:rsid w:val="007E4715"/>
    <w:rsid w:val="007E505B"/>
    <w:rsid w:val="007E63BC"/>
    <w:rsid w:val="007E67C5"/>
    <w:rsid w:val="007E6A8E"/>
    <w:rsid w:val="007E7091"/>
    <w:rsid w:val="007F08B2"/>
    <w:rsid w:val="007F0FF3"/>
    <w:rsid w:val="007F10C1"/>
    <w:rsid w:val="007F1C56"/>
    <w:rsid w:val="007F2DC4"/>
    <w:rsid w:val="007F4B13"/>
    <w:rsid w:val="007F784C"/>
    <w:rsid w:val="008001CA"/>
    <w:rsid w:val="00800D96"/>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1019"/>
    <w:rsid w:val="00841653"/>
    <w:rsid w:val="008422CF"/>
    <w:rsid w:val="00842360"/>
    <w:rsid w:val="008428DC"/>
    <w:rsid w:val="008444E8"/>
    <w:rsid w:val="00844E80"/>
    <w:rsid w:val="00846514"/>
    <w:rsid w:val="00846795"/>
    <w:rsid w:val="00846798"/>
    <w:rsid w:val="00846FE7"/>
    <w:rsid w:val="008476C6"/>
    <w:rsid w:val="00850395"/>
    <w:rsid w:val="008504BE"/>
    <w:rsid w:val="008546E1"/>
    <w:rsid w:val="008549CD"/>
    <w:rsid w:val="00854F47"/>
    <w:rsid w:val="00855BF3"/>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4BA2"/>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5985"/>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213"/>
    <w:rsid w:val="008B1733"/>
    <w:rsid w:val="008B28E4"/>
    <w:rsid w:val="008B3ADC"/>
    <w:rsid w:val="008B4146"/>
    <w:rsid w:val="008B51A0"/>
    <w:rsid w:val="008B582C"/>
    <w:rsid w:val="008B592A"/>
    <w:rsid w:val="008B5EFE"/>
    <w:rsid w:val="008B7B5C"/>
    <w:rsid w:val="008B7F31"/>
    <w:rsid w:val="008C04C3"/>
    <w:rsid w:val="008C0720"/>
    <w:rsid w:val="008C0C99"/>
    <w:rsid w:val="008C2017"/>
    <w:rsid w:val="008C2AA2"/>
    <w:rsid w:val="008C31B7"/>
    <w:rsid w:val="008C38A9"/>
    <w:rsid w:val="008C4958"/>
    <w:rsid w:val="008C4BAA"/>
    <w:rsid w:val="008C529E"/>
    <w:rsid w:val="008C533B"/>
    <w:rsid w:val="008C5617"/>
    <w:rsid w:val="008C5813"/>
    <w:rsid w:val="008C6688"/>
    <w:rsid w:val="008C6AE8"/>
    <w:rsid w:val="008C7573"/>
    <w:rsid w:val="008D00A5"/>
    <w:rsid w:val="008D05C4"/>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2E86"/>
    <w:rsid w:val="008E3954"/>
    <w:rsid w:val="008E425E"/>
    <w:rsid w:val="008E4A35"/>
    <w:rsid w:val="008E51E1"/>
    <w:rsid w:val="008E6ACC"/>
    <w:rsid w:val="008E707E"/>
    <w:rsid w:val="008E7E3A"/>
    <w:rsid w:val="008F1797"/>
    <w:rsid w:val="008F1C4E"/>
    <w:rsid w:val="008F1EAB"/>
    <w:rsid w:val="008F2295"/>
    <w:rsid w:val="008F2F0E"/>
    <w:rsid w:val="008F33DC"/>
    <w:rsid w:val="008F44DD"/>
    <w:rsid w:val="008F477F"/>
    <w:rsid w:val="008F5080"/>
    <w:rsid w:val="008F59BA"/>
    <w:rsid w:val="008F661D"/>
    <w:rsid w:val="008F6717"/>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7A4"/>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154"/>
    <w:rsid w:val="009368F3"/>
    <w:rsid w:val="00936D8A"/>
    <w:rsid w:val="00937E34"/>
    <w:rsid w:val="00941636"/>
    <w:rsid w:val="0094231C"/>
    <w:rsid w:val="00942709"/>
    <w:rsid w:val="00943742"/>
    <w:rsid w:val="009439EF"/>
    <w:rsid w:val="00943BFA"/>
    <w:rsid w:val="00945C05"/>
    <w:rsid w:val="009465FF"/>
    <w:rsid w:val="00946945"/>
    <w:rsid w:val="009470A5"/>
    <w:rsid w:val="009473DB"/>
    <w:rsid w:val="0094750C"/>
    <w:rsid w:val="00947713"/>
    <w:rsid w:val="00950DE7"/>
    <w:rsid w:val="009512F1"/>
    <w:rsid w:val="00952568"/>
    <w:rsid w:val="00952D9A"/>
    <w:rsid w:val="00953920"/>
    <w:rsid w:val="00953D47"/>
    <w:rsid w:val="0095477C"/>
    <w:rsid w:val="009562FF"/>
    <w:rsid w:val="0095681E"/>
    <w:rsid w:val="00957266"/>
    <w:rsid w:val="009572D4"/>
    <w:rsid w:val="009573E5"/>
    <w:rsid w:val="00961921"/>
    <w:rsid w:val="00961BB2"/>
    <w:rsid w:val="00961EF3"/>
    <w:rsid w:val="009621CD"/>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56DE"/>
    <w:rsid w:val="0097603D"/>
    <w:rsid w:val="00976949"/>
    <w:rsid w:val="00977463"/>
    <w:rsid w:val="00980477"/>
    <w:rsid w:val="00980A5A"/>
    <w:rsid w:val="009818E4"/>
    <w:rsid w:val="00981DED"/>
    <w:rsid w:val="009820D2"/>
    <w:rsid w:val="009826DE"/>
    <w:rsid w:val="00983F0B"/>
    <w:rsid w:val="00985253"/>
    <w:rsid w:val="009853B3"/>
    <w:rsid w:val="009856E8"/>
    <w:rsid w:val="00985A1F"/>
    <w:rsid w:val="00985F5B"/>
    <w:rsid w:val="00985FA8"/>
    <w:rsid w:val="00986CB8"/>
    <w:rsid w:val="00986EE3"/>
    <w:rsid w:val="00987219"/>
    <w:rsid w:val="009876C6"/>
    <w:rsid w:val="00987AC7"/>
    <w:rsid w:val="00990253"/>
    <w:rsid w:val="00990630"/>
    <w:rsid w:val="00991761"/>
    <w:rsid w:val="0099214E"/>
    <w:rsid w:val="00992A49"/>
    <w:rsid w:val="00993348"/>
    <w:rsid w:val="0099357D"/>
    <w:rsid w:val="00993CE6"/>
    <w:rsid w:val="00994113"/>
    <w:rsid w:val="0099488B"/>
    <w:rsid w:val="009948A7"/>
    <w:rsid w:val="00994DCA"/>
    <w:rsid w:val="00994EE2"/>
    <w:rsid w:val="0099599F"/>
    <w:rsid w:val="009960EC"/>
    <w:rsid w:val="009970DD"/>
    <w:rsid w:val="009A0864"/>
    <w:rsid w:val="009A0E6F"/>
    <w:rsid w:val="009A0FBA"/>
    <w:rsid w:val="009A1120"/>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285E"/>
    <w:rsid w:val="009C349B"/>
    <w:rsid w:val="009C403E"/>
    <w:rsid w:val="009C5842"/>
    <w:rsid w:val="009C687B"/>
    <w:rsid w:val="009C7931"/>
    <w:rsid w:val="009D1B3C"/>
    <w:rsid w:val="009D26DF"/>
    <w:rsid w:val="009D3215"/>
    <w:rsid w:val="009D34AD"/>
    <w:rsid w:val="009D3980"/>
    <w:rsid w:val="009D3E49"/>
    <w:rsid w:val="009D4FF0"/>
    <w:rsid w:val="009D6883"/>
    <w:rsid w:val="009D703C"/>
    <w:rsid w:val="009D709E"/>
    <w:rsid w:val="009D718F"/>
    <w:rsid w:val="009E0159"/>
    <w:rsid w:val="009E068F"/>
    <w:rsid w:val="009E0DF7"/>
    <w:rsid w:val="009E14E0"/>
    <w:rsid w:val="009E1969"/>
    <w:rsid w:val="009E278D"/>
    <w:rsid w:val="009E28BB"/>
    <w:rsid w:val="009E35DB"/>
    <w:rsid w:val="009E40EC"/>
    <w:rsid w:val="009E47A3"/>
    <w:rsid w:val="009E5428"/>
    <w:rsid w:val="009E6405"/>
    <w:rsid w:val="009E6836"/>
    <w:rsid w:val="009E72E5"/>
    <w:rsid w:val="009F08F3"/>
    <w:rsid w:val="009F0A72"/>
    <w:rsid w:val="009F0AE5"/>
    <w:rsid w:val="009F1942"/>
    <w:rsid w:val="009F344F"/>
    <w:rsid w:val="009F3AD1"/>
    <w:rsid w:val="009F4B2E"/>
    <w:rsid w:val="009F5A34"/>
    <w:rsid w:val="009F623C"/>
    <w:rsid w:val="009F6631"/>
    <w:rsid w:val="00A0005E"/>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4591"/>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065"/>
    <w:rsid w:val="00A3773A"/>
    <w:rsid w:val="00A37761"/>
    <w:rsid w:val="00A40F09"/>
    <w:rsid w:val="00A4139F"/>
    <w:rsid w:val="00A413A7"/>
    <w:rsid w:val="00A41E2B"/>
    <w:rsid w:val="00A42739"/>
    <w:rsid w:val="00A42DA0"/>
    <w:rsid w:val="00A43A1E"/>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5E26"/>
    <w:rsid w:val="00A86482"/>
    <w:rsid w:val="00A865C6"/>
    <w:rsid w:val="00A8681C"/>
    <w:rsid w:val="00A9055C"/>
    <w:rsid w:val="00A90A3C"/>
    <w:rsid w:val="00A90D07"/>
    <w:rsid w:val="00A92879"/>
    <w:rsid w:val="00A93640"/>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A7792"/>
    <w:rsid w:val="00AB0BC8"/>
    <w:rsid w:val="00AB11CA"/>
    <w:rsid w:val="00AB14D9"/>
    <w:rsid w:val="00AB2601"/>
    <w:rsid w:val="00AB28B9"/>
    <w:rsid w:val="00AB34FB"/>
    <w:rsid w:val="00AB4AB8"/>
    <w:rsid w:val="00AB56D7"/>
    <w:rsid w:val="00AB5E9C"/>
    <w:rsid w:val="00AB64A7"/>
    <w:rsid w:val="00AB655E"/>
    <w:rsid w:val="00AB7CC2"/>
    <w:rsid w:val="00AC007F"/>
    <w:rsid w:val="00AC0319"/>
    <w:rsid w:val="00AC04D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9FD"/>
    <w:rsid w:val="00AD7BA8"/>
    <w:rsid w:val="00AE0449"/>
    <w:rsid w:val="00AE1047"/>
    <w:rsid w:val="00AE11F0"/>
    <w:rsid w:val="00AE1870"/>
    <w:rsid w:val="00AE27AC"/>
    <w:rsid w:val="00AE32A3"/>
    <w:rsid w:val="00AE40E0"/>
    <w:rsid w:val="00AE42E7"/>
    <w:rsid w:val="00AE4A7A"/>
    <w:rsid w:val="00AE4DBA"/>
    <w:rsid w:val="00AE4F07"/>
    <w:rsid w:val="00AE57B0"/>
    <w:rsid w:val="00AF05B4"/>
    <w:rsid w:val="00AF0BFA"/>
    <w:rsid w:val="00AF176B"/>
    <w:rsid w:val="00AF1780"/>
    <w:rsid w:val="00AF1C5D"/>
    <w:rsid w:val="00AF2AE6"/>
    <w:rsid w:val="00AF2DA7"/>
    <w:rsid w:val="00AF38C9"/>
    <w:rsid w:val="00AF42D7"/>
    <w:rsid w:val="00AF4BF7"/>
    <w:rsid w:val="00AF5D7A"/>
    <w:rsid w:val="00AF7BAF"/>
    <w:rsid w:val="00B006FE"/>
    <w:rsid w:val="00B007CB"/>
    <w:rsid w:val="00B0184B"/>
    <w:rsid w:val="00B02975"/>
    <w:rsid w:val="00B02AA9"/>
    <w:rsid w:val="00B02FA3"/>
    <w:rsid w:val="00B031B5"/>
    <w:rsid w:val="00B041A5"/>
    <w:rsid w:val="00B041C0"/>
    <w:rsid w:val="00B05084"/>
    <w:rsid w:val="00B053F4"/>
    <w:rsid w:val="00B0702D"/>
    <w:rsid w:val="00B07253"/>
    <w:rsid w:val="00B0787B"/>
    <w:rsid w:val="00B10DBE"/>
    <w:rsid w:val="00B118CA"/>
    <w:rsid w:val="00B11C79"/>
    <w:rsid w:val="00B1235A"/>
    <w:rsid w:val="00B130D1"/>
    <w:rsid w:val="00B14C34"/>
    <w:rsid w:val="00B15656"/>
    <w:rsid w:val="00B157F9"/>
    <w:rsid w:val="00B15F7C"/>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24BD"/>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4A27"/>
    <w:rsid w:val="00B662C7"/>
    <w:rsid w:val="00B664C7"/>
    <w:rsid w:val="00B66D06"/>
    <w:rsid w:val="00B66E23"/>
    <w:rsid w:val="00B66E6D"/>
    <w:rsid w:val="00B67B87"/>
    <w:rsid w:val="00B7011B"/>
    <w:rsid w:val="00B70C1A"/>
    <w:rsid w:val="00B713D8"/>
    <w:rsid w:val="00B71C06"/>
    <w:rsid w:val="00B7237B"/>
    <w:rsid w:val="00B72421"/>
    <w:rsid w:val="00B73172"/>
    <w:rsid w:val="00B739F6"/>
    <w:rsid w:val="00B74263"/>
    <w:rsid w:val="00B756A6"/>
    <w:rsid w:val="00B75D4D"/>
    <w:rsid w:val="00B76551"/>
    <w:rsid w:val="00B807DE"/>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0A6A"/>
    <w:rsid w:val="00BB0DB2"/>
    <w:rsid w:val="00BB2021"/>
    <w:rsid w:val="00BB2A25"/>
    <w:rsid w:val="00BB49D2"/>
    <w:rsid w:val="00BB4C67"/>
    <w:rsid w:val="00BB4D8F"/>
    <w:rsid w:val="00BB51E9"/>
    <w:rsid w:val="00BB5965"/>
    <w:rsid w:val="00BB59BC"/>
    <w:rsid w:val="00BB72CC"/>
    <w:rsid w:val="00BC07CA"/>
    <w:rsid w:val="00BC0FDC"/>
    <w:rsid w:val="00BC18E4"/>
    <w:rsid w:val="00BC1A3C"/>
    <w:rsid w:val="00BC1B04"/>
    <w:rsid w:val="00BC3053"/>
    <w:rsid w:val="00BC37D3"/>
    <w:rsid w:val="00BC3EEB"/>
    <w:rsid w:val="00BC4D2E"/>
    <w:rsid w:val="00BC6438"/>
    <w:rsid w:val="00BC6528"/>
    <w:rsid w:val="00BC7AD5"/>
    <w:rsid w:val="00BC7CC4"/>
    <w:rsid w:val="00BD0D78"/>
    <w:rsid w:val="00BD2A18"/>
    <w:rsid w:val="00BD2E33"/>
    <w:rsid w:val="00BD35F9"/>
    <w:rsid w:val="00BD38B1"/>
    <w:rsid w:val="00BD3F84"/>
    <w:rsid w:val="00BD46B8"/>
    <w:rsid w:val="00BD48AC"/>
    <w:rsid w:val="00BD5F1A"/>
    <w:rsid w:val="00BE01C6"/>
    <w:rsid w:val="00BE02A3"/>
    <w:rsid w:val="00BE1234"/>
    <w:rsid w:val="00BE1F42"/>
    <w:rsid w:val="00BE1F53"/>
    <w:rsid w:val="00BE25F4"/>
    <w:rsid w:val="00BE2FA6"/>
    <w:rsid w:val="00BE333F"/>
    <w:rsid w:val="00BE4A60"/>
    <w:rsid w:val="00BE4AFA"/>
    <w:rsid w:val="00BE4E7B"/>
    <w:rsid w:val="00BE5382"/>
    <w:rsid w:val="00BE5394"/>
    <w:rsid w:val="00BE58D4"/>
    <w:rsid w:val="00BE5975"/>
    <w:rsid w:val="00BE7406"/>
    <w:rsid w:val="00BE7603"/>
    <w:rsid w:val="00BE78AA"/>
    <w:rsid w:val="00BE7C96"/>
    <w:rsid w:val="00BF0D1D"/>
    <w:rsid w:val="00BF0F2F"/>
    <w:rsid w:val="00BF1F4A"/>
    <w:rsid w:val="00BF3279"/>
    <w:rsid w:val="00BF3511"/>
    <w:rsid w:val="00BF376D"/>
    <w:rsid w:val="00BF476C"/>
    <w:rsid w:val="00BF4F24"/>
    <w:rsid w:val="00BF6687"/>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0A6"/>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020"/>
    <w:rsid w:val="00C202FC"/>
    <w:rsid w:val="00C21677"/>
    <w:rsid w:val="00C21728"/>
    <w:rsid w:val="00C238FE"/>
    <w:rsid w:val="00C2390B"/>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2AC6"/>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37D5"/>
    <w:rsid w:val="00C5478B"/>
    <w:rsid w:val="00C54995"/>
    <w:rsid w:val="00C54D41"/>
    <w:rsid w:val="00C557D1"/>
    <w:rsid w:val="00C55ADB"/>
    <w:rsid w:val="00C57D9D"/>
    <w:rsid w:val="00C603D8"/>
    <w:rsid w:val="00C6049E"/>
    <w:rsid w:val="00C60783"/>
    <w:rsid w:val="00C60AC0"/>
    <w:rsid w:val="00C60F9F"/>
    <w:rsid w:val="00C622F8"/>
    <w:rsid w:val="00C635DB"/>
    <w:rsid w:val="00C64672"/>
    <w:rsid w:val="00C65018"/>
    <w:rsid w:val="00C65829"/>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32D"/>
    <w:rsid w:val="00C81568"/>
    <w:rsid w:val="00C81C70"/>
    <w:rsid w:val="00C826C8"/>
    <w:rsid w:val="00C82D47"/>
    <w:rsid w:val="00C830EF"/>
    <w:rsid w:val="00C835A8"/>
    <w:rsid w:val="00C8378F"/>
    <w:rsid w:val="00C83D52"/>
    <w:rsid w:val="00C84231"/>
    <w:rsid w:val="00C8716E"/>
    <w:rsid w:val="00C879C6"/>
    <w:rsid w:val="00C87CEF"/>
    <w:rsid w:val="00C9027A"/>
    <w:rsid w:val="00C9068E"/>
    <w:rsid w:val="00C91E67"/>
    <w:rsid w:val="00C9279E"/>
    <w:rsid w:val="00C93814"/>
    <w:rsid w:val="00C93C4B"/>
    <w:rsid w:val="00C94176"/>
    <w:rsid w:val="00C941BC"/>
    <w:rsid w:val="00C944AB"/>
    <w:rsid w:val="00C94782"/>
    <w:rsid w:val="00C94E01"/>
    <w:rsid w:val="00C94F2B"/>
    <w:rsid w:val="00C9560F"/>
    <w:rsid w:val="00C95630"/>
    <w:rsid w:val="00C957C6"/>
    <w:rsid w:val="00C95B40"/>
    <w:rsid w:val="00CA1030"/>
    <w:rsid w:val="00CA178A"/>
    <w:rsid w:val="00CA1A54"/>
    <w:rsid w:val="00CA1ED8"/>
    <w:rsid w:val="00CA1FD2"/>
    <w:rsid w:val="00CA21D5"/>
    <w:rsid w:val="00CA258B"/>
    <w:rsid w:val="00CA306D"/>
    <w:rsid w:val="00CA37A1"/>
    <w:rsid w:val="00CA3DAA"/>
    <w:rsid w:val="00CA533B"/>
    <w:rsid w:val="00CA63EA"/>
    <w:rsid w:val="00CA65D6"/>
    <w:rsid w:val="00CA67DF"/>
    <w:rsid w:val="00CA7234"/>
    <w:rsid w:val="00CA7DFA"/>
    <w:rsid w:val="00CB020A"/>
    <w:rsid w:val="00CB07E5"/>
    <w:rsid w:val="00CB1D96"/>
    <w:rsid w:val="00CB1E4C"/>
    <w:rsid w:val="00CB1F2B"/>
    <w:rsid w:val="00CB1F63"/>
    <w:rsid w:val="00CB3379"/>
    <w:rsid w:val="00CB3FAD"/>
    <w:rsid w:val="00CB4DA9"/>
    <w:rsid w:val="00CB4E89"/>
    <w:rsid w:val="00CB5354"/>
    <w:rsid w:val="00CB5619"/>
    <w:rsid w:val="00CB6112"/>
    <w:rsid w:val="00CB6AFC"/>
    <w:rsid w:val="00CB7170"/>
    <w:rsid w:val="00CB72F5"/>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4B0A"/>
    <w:rsid w:val="00CD5178"/>
    <w:rsid w:val="00CD529C"/>
    <w:rsid w:val="00CD5B99"/>
    <w:rsid w:val="00CD6F85"/>
    <w:rsid w:val="00CD7121"/>
    <w:rsid w:val="00CD77F8"/>
    <w:rsid w:val="00CE0184"/>
    <w:rsid w:val="00CE0424"/>
    <w:rsid w:val="00CE1965"/>
    <w:rsid w:val="00CE46C4"/>
    <w:rsid w:val="00CE4AB7"/>
    <w:rsid w:val="00CE5AB6"/>
    <w:rsid w:val="00CE600C"/>
    <w:rsid w:val="00CE709D"/>
    <w:rsid w:val="00CE7561"/>
    <w:rsid w:val="00CF00C9"/>
    <w:rsid w:val="00CF0C39"/>
    <w:rsid w:val="00CF0D30"/>
    <w:rsid w:val="00CF1354"/>
    <w:rsid w:val="00CF24AD"/>
    <w:rsid w:val="00CF338E"/>
    <w:rsid w:val="00CF3B1F"/>
    <w:rsid w:val="00CF3BF6"/>
    <w:rsid w:val="00CF3BFE"/>
    <w:rsid w:val="00CF4C4E"/>
    <w:rsid w:val="00CF503B"/>
    <w:rsid w:val="00CF58EF"/>
    <w:rsid w:val="00CF625B"/>
    <w:rsid w:val="00CF687E"/>
    <w:rsid w:val="00CF68A0"/>
    <w:rsid w:val="00D010E0"/>
    <w:rsid w:val="00D020AC"/>
    <w:rsid w:val="00D029E5"/>
    <w:rsid w:val="00D02B76"/>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1CC0"/>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4ADA"/>
    <w:rsid w:val="00D35EDB"/>
    <w:rsid w:val="00D36663"/>
    <w:rsid w:val="00D36E71"/>
    <w:rsid w:val="00D3704F"/>
    <w:rsid w:val="00D373A5"/>
    <w:rsid w:val="00D37400"/>
    <w:rsid w:val="00D37941"/>
    <w:rsid w:val="00D37D87"/>
    <w:rsid w:val="00D4002B"/>
    <w:rsid w:val="00D40B33"/>
    <w:rsid w:val="00D410A9"/>
    <w:rsid w:val="00D41821"/>
    <w:rsid w:val="00D424AD"/>
    <w:rsid w:val="00D4318F"/>
    <w:rsid w:val="00D438BF"/>
    <w:rsid w:val="00D43BE4"/>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1FE"/>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14FE"/>
    <w:rsid w:val="00D8181C"/>
    <w:rsid w:val="00D823C6"/>
    <w:rsid w:val="00D8327F"/>
    <w:rsid w:val="00D83420"/>
    <w:rsid w:val="00D84C20"/>
    <w:rsid w:val="00D85220"/>
    <w:rsid w:val="00D859B9"/>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2E93"/>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0DF1"/>
    <w:rsid w:val="00DF15E0"/>
    <w:rsid w:val="00DF2221"/>
    <w:rsid w:val="00DF2877"/>
    <w:rsid w:val="00DF37A0"/>
    <w:rsid w:val="00DF396E"/>
    <w:rsid w:val="00DF4263"/>
    <w:rsid w:val="00DF547C"/>
    <w:rsid w:val="00DF568A"/>
    <w:rsid w:val="00DF56E2"/>
    <w:rsid w:val="00DF584F"/>
    <w:rsid w:val="00DF5858"/>
    <w:rsid w:val="00DF7A69"/>
    <w:rsid w:val="00E00E39"/>
    <w:rsid w:val="00E00F92"/>
    <w:rsid w:val="00E011A0"/>
    <w:rsid w:val="00E02431"/>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B5A"/>
    <w:rsid w:val="00E3123D"/>
    <w:rsid w:val="00E313D3"/>
    <w:rsid w:val="00E31461"/>
    <w:rsid w:val="00E31D43"/>
    <w:rsid w:val="00E32131"/>
    <w:rsid w:val="00E32608"/>
    <w:rsid w:val="00E34013"/>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0DD9"/>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AF7"/>
    <w:rsid w:val="00E64D10"/>
    <w:rsid w:val="00E65B91"/>
    <w:rsid w:val="00E65CCF"/>
    <w:rsid w:val="00E66CB7"/>
    <w:rsid w:val="00E66DCB"/>
    <w:rsid w:val="00E66F40"/>
    <w:rsid w:val="00E67C51"/>
    <w:rsid w:val="00E67F08"/>
    <w:rsid w:val="00E708F4"/>
    <w:rsid w:val="00E72EFC"/>
    <w:rsid w:val="00E740E2"/>
    <w:rsid w:val="00E744A6"/>
    <w:rsid w:val="00E74813"/>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0EB"/>
    <w:rsid w:val="00E8571C"/>
    <w:rsid w:val="00E85728"/>
    <w:rsid w:val="00E85928"/>
    <w:rsid w:val="00E85B5F"/>
    <w:rsid w:val="00E85F5D"/>
    <w:rsid w:val="00E87822"/>
    <w:rsid w:val="00E90395"/>
    <w:rsid w:val="00E90E49"/>
    <w:rsid w:val="00E90FFC"/>
    <w:rsid w:val="00E917F9"/>
    <w:rsid w:val="00E91A66"/>
    <w:rsid w:val="00E9291C"/>
    <w:rsid w:val="00E93739"/>
    <w:rsid w:val="00E93FFE"/>
    <w:rsid w:val="00E9410D"/>
    <w:rsid w:val="00E94BE3"/>
    <w:rsid w:val="00E94D50"/>
    <w:rsid w:val="00E94F8A"/>
    <w:rsid w:val="00E950F8"/>
    <w:rsid w:val="00E95CC2"/>
    <w:rsid w:val="00E96381"/>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302"/>
    <w:rsid w:val="00EB5475"/>
    <w:rsid w:val="00EB597E"/>
    <w:rsid w:val="00EC0674"/>
    <w:rsid w:val="00EC0865"/>
    <w:rsid w:val="00EC1E9B"/>
    <w:rsid w:val="00EC21D3"/>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0777"/>
    <w:rsid w:val="00EE262B"/>
    <w:rsid w:val="00EE30DD"/>
    <w:rsid w:val="00EE32ED"/>
    <w:rsid w:val="00EE4652"/>
    <w:rsid w:val="00EE57EA"/>
    <w:rsid w:val="00EE5914"/>
    <w:rsid w:val="00EE625B"/>
    <w:rsid w:val="00EE632E"/>
    <w:rsid w:val="00EE7642"/>
    <w:rsid w:val="00EF0537"/>
    <w:rsid w:val="00EF0F0B"/>
    <w:rsid w:val="00EF18FE"/>
    <w:rsid w:val="00EF1C8D"/>
    <w:rsid w:val="00EF1E88"/>
    <w:rsid w:val="00EF1ED4"/>
    <w:rsid w:val="00EF3AC6"/>
    <w:rsid w:val="00EF5787"/>
    <w:rsid w:val="00EF60D0"/>
    <w:rsid w:val="00EF678A"/>
    <w:rsid w:val="00EF6B6E"/>
    <w:rsid w:val="00EF7F97"/>
    <w:rsid w:val="00F026DB"/>
    <w:rsid w:val="00F02706"/>
    <w:rsid w:val="00F02DBE"/>
    <w:rsid w:val="00F0467F"/>
    <w:rsid w:val="00F04F6E"/>
    <w:rsid w:val="00F05076"/>
    <w:rsid w:val="00F0528D"/>
    <w:rsid w:val="00F05FCF"/>
    <w:rsid w:val="00F06C67"/>
    <w:rsid w:val="00F06DFD"/>
    <w:rsid w:val="00F071D1"/>
    <w:rsid w:val="00F072BD"/>
    <w:rsid w:val="00F07533"/>
    <w:rsid w:val="00F10629"/>
    <w:rsid w:val="00F112C4"/>
    <w:rsid w:val="00F12D3C"/>
    <w:rsid w:val="00F130A3"/>
    <w:rsid w:val="00F155ED"/>
    <w:rsid w:val="00F15FA5"/>
    <w:rsid w:val="00F209B7"/>
    <w:rsid w:val="00F20F9C"/>
    <w:rsid w:val="00F21A74"/>
    <w:rsid w:val="00F22870"/>
    <w:rsid w:val="00F23045"/>
    <w:rsid w:val="00F2376F"/>
    <w:rsid w:val="00F243D8"/>
    <w:rsid w:val="00F24B56"/>
    <w:rsid w:val="00F25CA8"/>
    <w:rsid w:val="00F25FBD"/>
    <w:rsid w:val="00F265C6"/>
    <w:rsid w:val="00F278A8"/>
    <w:rsid w:val="00F278D7"/>
    <w:rsid w:val="00F30828"/>
    <w:rsid w:val="00F30870"/>
    <w:rsid w:val="00F313D6"/>
    <w:rsid w:val="00F31D76"/>
    <w:rsid w:val="00F31EAB"/>
    <w:rsid w:val="00F3208B"/>
    <w:rsid w:val="00F32227"/>
    <w:rsid w:val="00F331CB"/>
    <w:rsid w:val="00F33A27"/>
    <w:rsid w:val="00F33C42"/>
    <w:rsid w:val="00F34BB2"/>
    <w:rsid w:val="00F35AB6"/>
    <w:rsid w:val="00F40F0C"/>
    <w:rsid w:val="00F417EC"/>
    <w:rsid w:val="00F41832"/>
    <w:rsid w:val="00F41C00"/>
    <w:rsid w:val="00F424E5"/>
    <w:rsid w:val="00F45848"/>
    <w:rsid w:val="00F45F02"/>
    <w:rsid w:val="00F4766C"/>
    <w:rsid w:val="00F477CE"/>
    <w:rsid w:val="00F47F21"/>
    <w:rsid w:val="00F5052C"/>
    <w:rsid w:val="00F5060E"/>
    <w:rsid w:val="00F507D1"/>
    <w:rsid w:val="00F508F9"/>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5DF3"/>
    <w:rsid w:val="00F67BA0"/>
    <w:rsid w:val="00F67F53"/>
    <w:rsid w:val="00F703BE"/>
    <w:rsid w:val="00F70532"/>
    <w:rsid w:val="00F71253"/>
    <w:rsid w:val="00F71C64"/>
    <w:rsid w:val="00F71F69"/>
    <w:rsid w:val="00F72206"/>
    <w:rsid w:val="00F7226C"/>
    <w:rsid w:val="00F72B72"/>
    <w:rsid w:val="00F74BB9"/>
    <w:rsid w:val="00F75541"/>
    <w:rsid w:val="00F75582"/>
    <w:rsid w:val="00F75E4F"/>
    <w:rsid w:val="00F76366"/>
    <w:rsid w:val="00F76A45"/>
    <w:rsid w:val="00F76EFA"/>
    <w:rsid w:val="00F770B4"/>
    <w:rsid w:val="00F779DD"/>
    <w:rsid w:val="00F77A5C"/>
    <w:rsid w:val="00F77E5A"/>
    <w:rsid w:val="00F804BE"/>
    <w:rsid w:val="00F81716"/>
    <w:rsid w:val="00F817CE"/>
    <w:rsid w:val="00F81854"/>
    <w:rsid w:val="00F81A80"/>
    <w:rsid w:val="00F8249C"/>
    <w:rsid w:val="00F82509"/>
    <w:rsid w:val="00F82701"/>
    <w:rsid w:val="00F82C3D"/>
    <w:rsid w:val="00F8361B"/>
    <w:rsid w:val="00F842DE"/>
    <w:rsid w:val="00F8456C"/>
    <w:rsid w:val="00F859D8"/>
    <w:rsid w:val="00F860BB"/>
    <w:rsid w:val="00F868F5"/>
    <w:rsid w:val="00F86C36"/>
    <w:rsid w:val="00F90289"/>
    <w:rsid w:val="00F90470"/>
    <w:rsid w:val="00F9056A"/>
    <w:rsid w:val="00F90A9D"/>
    <w:rsid w:val="00F90B27"/>
    <w:rsid w:val="00F90F8D"/>
    <w:rsid w:val="00F91570"/>
    <w:rsid w:val="00F91F0E"/>
    <w:rsid w:val="00F92782"/>
    <w:rsid w:val="00F9311F"/>
    <w:rsid w:val="00F93811"/>
    <w:rsid w:val="00F93AA9"/>
    <w:rsid w:val="00F963E8"/>
    <w:rsid w:val="00F96985"/>
    <w:rsid w:val="00F96FDB"/>
    <w:rsid w:val="00F97615"/>
    <w:rsid w:val="00F97838"/>
    <w:rsid w:val="00FA0607"/>
    <w:rsid w:val="00FA0C6D"/>
    <w:rsid w:val="00FA1D2B"/>
    <w:rsid w:val="00FA23D3"/>
    <w:rsid w:val="00FA2BB3"/>
    <w:rsid w:val="00FA370D"/>
    <w:rsid w:val="00FA48FD"/>
    <w:rsid w:val="00FA6806"/>
    <w:rsid w:val="00FA7812"/>
    <w:rsid w:val="00FA7A5E"/>
    <w:rsid w:val="00FB1632"/>
    <w:rsid w:val="00FB28C3"/>
    <w:rsid w:val="00FB2DE9"/>
    <w:rsid w:val="00FB381E"/>
    <w:rsid w:val="00FB3CF9"/>
    <w:rsid w:val="00FB4C80"/>
    <w:rsid w:val="00FB521C"/>
    <w:rsid w:val="00FB5482"/>
    <w:rsid w:val="00FB5A76"/>
    <w:rsid w:val="00FB6316"/>
    <w:rsid w:val="00FB6A6A"/>
    <w:rsid w:val="00FC1637"/>
    <w:rsid w:val="00FC3AC7"/>
    <w:rsid w:val="00FC7429"/>
    <w:rsid w:val="00FC765D"/>
    <w:rsid w:val="00FC7D30"/>
    <w:rsid w:val="00FD07F6"/>
    <w:rsid w:val="00FD16A9"/>
    <w:rsid w:val="00FD1914"/>
    <w:rsid w:val="00FD1B05"/>
    <w:rsid w:val="00FD1CAD"/>
    <w:rsid w:val="00FD1D0D"/>
    <w:rsid w:val="00FD1EC8"/>
    <w:rsid w:val="00FD21B0"/>
    <w:rsid w:val="00FD24EC"/>
    <w:rsid w:val="00FD2FA8"/>
    <w:rsid w:val="00FD3EFD"/>
    <w:rsid w:val="00FD43EE"/>
    <w:rsid w:val="00FD47ED"/>
    <w:rsid w:val="00FD547F"/>
    <w:rsid w:val="00FD5ECC"/>
    <w:rsid w:val="00FD720F"/>
    <w:rsid w:val="00FD7236"/>
    <w:rsid w:val="00FD73A0"/>
    <w:rsid w:val="00FD74DB"/>
    <w:rsid w:val="00FD7660"/>
    <w:rsid w:val="00FE0551"/>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558"/>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B0A89"/>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SGS Table Basic 1"/>
    <w:basedOn w:val="a3"/>
    <w:uiPriority w:val="39"/>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8869121-C158-4E7E-877D-828FFAE8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2</Pages>
  <Words>704</Words>
  <Characters>4013</Characters>
  <Application>Microsoft Office Word</Application>
  <DocSecurity>0</DocSecurity>
  <Lines>33</Lines>
  <Paragraphs>9</Paragraphs>
  <ScaleCrop>false</ScaleCrop>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998</cp:revision>
  <cp:lastPrinted>2008-01-31T07:09:00Z</cp:lastPrinted>
  <dcterms:created xsi:type="dcterms:W3CDTF">2022-07-27T03:17:00Z</dcterms:created>
  <dcterms:modified xsi:type="dcterms:W3CDTF">2024-04-08T09:59:00Z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